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color w:val="FF0000"/>
          <w:sz w:val="54"/>
          <w:szCs w:val="54"/>
          <w:lang w:eastAsia="zh-CN"/>
        </w:rPr>
      </w:pPr>
    </w:p>
    <w:p>
      <w:pPr>
        <w:jc w:val="center"/>
        <w:rPr>
          <w:rFonts w:hint="eastAsia" w:ascii="楷体_GB2312" w:hAnsi="楷体_GB2312" w:eastAsia="楷体_GB2312" w:cs="楷体_GB2312"/>
          <w:b/>
          <w:color w:val="FF0000"/>
          <w:sz w:val="54"/>
          <w:szCs w:val="54"/>
        </w:rPr>
      </w:pPr>
      <w:r>
        <w:rPr>
          <w:rFonts w:hint="eastAsia" w:ascii="楷体_GB2312" w:hAnsi="楷体_GB2312" w:eastAsia="楷体_GB2312" w:cs="楷体_GB2312"/>
          <w:b/>
          <w:color w:val="FF0000"/>
          <w:sz w:val="54"/>
          <w:szCs w:val="54"/>
          <w:lang w:eastAsia="zh-CN"/>
        </w:rPr>
        <w:t>大理白族自治州</w:t>
      </w:r>
      <w:r>
        <w:rPr>
          <w:rFonts w:hint="eastAsia" w:ascii="楷体_GB2312" w:hAnsi="楷体_GB2312" w:eastAsia="楷体_GB2312" w:cs="楷体_GB2312"/>
          <w:b/>
          <w:color w:val="FF0000"/>
          <w:sz w:val="54"/>
          <w:szCs w:val="54"/>
        </w:rPr>
        <w:t>装饰行业协会</w:t>
      </w:r>
      <w:r>
        <w:rPr>
          <w:rFonts w:hint="eastAsia" w:ascii="楷体_GB2312" w:hAnsi="楷体_GB2312" w:eastAsia="楷体_GB2312" w:cs="楷体_GB2312"/>
          <w:b/>
          <w:color w:val="FF0000"/>
          <w:sz w:val="54"/>
          <w:szCs w:val="54"/>
          <w:lang w:eastAsia="zh-CN"/>
        </w:rPr>
        <w:t>文件</w:t>
      </w:r>
    </w:p>
    <w:p>
      <w:pPr>
        <w:pStyle w:val="5"/>
        <w:widowControl/>
        <w:shd w:val="clear" w:color="auto" w:fill="FFFFFF"/>
        <w:spacing w:before="0" w:beforeLines="0" w:beforeAutospacing="0" w:after="0" w:afterLines="0" w:afterAutospacing="0" w:line="240" w:lineRule="atLeast"/>
        <w:ind w:left="0" w:right="0" w:firstLine="0"/>
        <w:jc w:val="center"/>
        <w:rPr>
          <w:rFonts w:hint="eastAsia" w:ascii="宋体" w:hAnsi="宋体" w:eastAsia="宋体" w:cs="宋体"/>
          <w:b w:val="0"/>
          <w:i w:val="0"/>
          <w:caps w:val="0"/>
          <w:color w:val="000000"/>
          <w:spacing w:val="0"/>
          <w:sz w:val="18"/>
          <w:szCs w:val="18"/>
        </w:rPr>
      </w:pPr>
    </w:p>
    <w:p>
      <w:pPr>
        <w:tabs>
          <w:tab w:val="center" w:pos="14627"/>
          <w:tab w:val="left" w:pos="17829"/>
        </w:tabs>
        <w:jc w:val="center"/>
        <w:rPr>
          <w:rFonts w:hint="eastAsia" w:ascii="方正仿宋简体" w:eastAsia="方正仿宋简体"/>
          <w:color w:val="000000"/>
          <w:sz w:val="32"/>
          <w:szCs w:val="32"/>
        </w:rPr>
      </w:pPr>
      <w:r>
        <w:rPr>
          <w:rFonts w:hint="eastAsia" w:ascii="方正仿宋简体" w:eastAsia="方正仿宋简体"/>
          <w:color w:val="000000"/>
          <w:sz w:val="32"/>
          <w:szCs w:val="32"/>
        </w:rPr>
        <w:t>大</w:t>
      </w:r>
      <w:r>
        <w:rPr>
          <w:rFonts w:hint="eastAsia" w:ascii="方正仿宋简体" w:eastAsia="方正仿宋简体"/>
          <w:color w:val="000000"/>
          <w:sz w:val="32"/>
          <w:szCs w:val="32"/>
          <w:lang w:eastAsia="zh-CN"/>
        </w:rPr>
        <w:t>装</w:t>
      </w:r>
      <w:r>
        <w:rPr>
          <w:rFonts w:hint="eastAsia" w:ascii="方正仿宋简体" w:eastAsia="方正仿宋简体"/>
          <w:color w:val="000000"/>
          <w:sz w:val="32"/>
          <w:szCs w:val="32"/>
        </w:rPr>
        <w:t>协（201</w:t>
      </w:r>
      <w:r>
        <w:rPr>
          <w:rFonts w:hint="eastAsia" w:ascii="方正仿宋简体" w:eastAsia="方正仿宋简体"/>
          <w:color w:val="000000"/>
          <w:sz w:val="32"/>
          <w:szCs w:val="32"/>
          <w:lang w:val="en-US" w:eastAsia="zh-CN"/>
        </w:rPr>
        <w:t>9</w:t>
      </w:r>
      <w:r>
        <w:rPr>
          <w:rFonts w:hint="eastAsia" w:ascii="方正仿宋简体" w:eastAsia="方正仿宋简体"/>
          <w:color w:val="000000"/>
          <w:sz w:val="32"/>
          <w:szCs w:val="32"/>
        </w:rPr>
        <w:t>）0</w:t>
      </w:r>
      <w:r>
        <w:rPr>
          <w:rFonts w:hint="eastAsia" w:ascii="方正仿宋简体" w:eastAsia="方正仿宋简体"/>
          <w:color w:val="000000"/>
          <w:sz w:val="32"/>
          <w:szCs w:val="32"/>
          <w:lang w:val="en-US" w:eastAsia="zh-CN"/>
        </w:rPr>
        <w:t>2号</w:t>
      </w:r>
    </w:p>
    <w:p>
      <w:pPr>
        <w:jc w:val="left"/>
        <w:rPr>
          <w:rFonts w:hint="eastAsia" w:ascii="仿宋_GB2312" w:eastAsia="仿宋_GB2312"/>
          <w:color w:val="000000"/>
          <w:szCs w:val="21"/>
        </w:rPr>
      </w:pPr>
      <w:r>
        <w:rPr>
          <w:rFonts w:hint="eastAsia"/>
          <w:color w:val="FF0000"/>
          <w:sz w:val="21"/>
          <w:szCs w:val="21"/>
          <w:u w:val="thick"/>
          <w:lang w:val="en-US" w:eastAsia="zh-CN"/>
        </w:rPr>
        <w:t xml:space="preserve"> </w:t>
      </w:r>
      <w:r>
        <w:rPr>
          <w:rFonts w:hint="eastAsia"/>
          <w:color w:val="FF0000"/>
          <w:sz w:val="21"/>
          <w:szCs w:val="21"/>
          <w:u w:val="thick"/>
        </w:rPr>
        <w:t xml:space="preserve">                               </w:t>
      </w:r>
      <w:r>
        <w:rPr>
          <w:rFonts w:hint="eastAsia"/>
          <w:color w:val="FF0000"/>
          <w:sz w:val="21"/>
          <w:szCs w:val="21"/>
          <w:u w:val="thick"/>
          <w:lang w:val="en-US" w:eastAsia="zh-CN"/>
        </w:rPr>
        <w:t xml:space="preserve">   </w:t>
      </w:r>
      <w:r>
        <w:rPr>
          <w:rFonts w:hint="eastAsia"/>
          <w:color w:val="FF0000"/>
          <w:sz w:val="21"/>
          <w:szCs w:val="21"/>
          <w:u w:val="thick"/>
        </w:rPr>
        <w:t xml:space="preserve">                                      </w:t>
      </w:r>
      <w:r>
        <w:rPr>
          <w:rFonts w:hint="eastAsia"/>
          <w:color w:val="FF0000"/>
          <w:sz w:val="21"/>
          <w:szCs w:val="21"/>
          <w:u w:val="thick"/>
          <w:lang w:val="en-US" w:eastAsia="zh-CN"/>
        </w:rPr>
        <w:t xml:space="preserve">   </w:t>
      </w:r>
      <w:r>
        <w:rPr>
          <w:rFonts w:hint="eastAsia"/>
          <w:color w:val="FF0000"/>
          <w:sz w:val="21"/>
          <w:szCs w:val="21"/>
          <w:u w:val="thick"/>
        </w:rPr>
        <w:t xml:space="preserve"> </w:t>
      </w:r>
      <w:r>
        <w:rPr>
          <w:rFonts w:hint="eastAsia"/>
          <w:color w:val="FF0000"/>
          <w:sz w:val="21"/>
          <w:szCs w:val="21"/>
          <w:u w:val="thick"/>
          <w:lang w:val="en-US" w:eastAsia="zh-CN"/>
        </w:rPr>
        <w:t xml:space="preserve">            </w:t>
      </w:r>
      <w:r>
        <w:rPr>
          <w:rFonts w:hint="eastAsia"/>
          <w:color w:val="FF0000"/>
          <w:sz w:val="21"/>
          <w:szCs w:val="21"/>
          <w:u w:val="thick"/>
        </w:rPr>
        <w:t xml:space="preserve"> </w:t>
      </w:r>
      <w:r>
        <w:rPr>
          <w:rFonts w:hint="eastAsia"/>
          <w:color w:val="FF0000"/>
          <w:sz w:val="21"/>
          <w:szCs w:val="21"/>
          <w:u w:val="thick"/>
          <w:lang w:val="en-US" w:eastAsia="zh-CN"/>
        </w:rPr>
        <w:t xml:space="preserve">   </w:t>
      </w:r>
    </w:p>
    <w:p>
      <w:pPr>
        <w:rPr>
          <w:rFonts w:hint="eastAsia" w:eastAsia="方正小标宋简体"/>
          <w:color w:val="000000"/>
          <w:w w:val="80"/>
          <w:sz w:val="13"/>
          <w:szCs w:val="13"/>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关于201</w:t>
      </w:r>
      <w:r>
        <w:rPr>
          <w:rFonts w:hint="eastAsia" w:ascii="方正小标宋简体" w:eastAsia="方正小标宋简体"/>
          <w:color w:val="000000"/>
          <w:sz w:val="36"/>
          <w:szCs w:val="36"/>
          <w:lang w:val="en-US" w:eastAsia="zh-CN"/>
        </w:rPr>
        <w:t>8</w:t>
      </w:r>
      <w:r>
        <w:rPr>
          <w:rFonts w:hint="eastAsia" w:ascii="方正小标宋简体" w:eastAsia="方正小标宋简体"/>
          <w:color w:val="000000"/>
          <w:sz w:val="36"/>
          <w:szCs w:val="36"/>
        </w:rPr>
        <w:t>年度室内装饰资质证、家装行业准入证</w:t>
      </w:r>
    </w:p>
    <w:p>
      <w:pPr>
        <w:jc w:val="center"/>
        <w:rPr>
          <w:rFonts w:hint="eastAsia" w:ascii="方正仿宋简体" w:hAnsi="方正仿宋简体" w:eastAsia="方正仿宋简体"/>
          <w:bCs/>
          <w:color w:val="000000"/>
          <w:sz w:val="36"/>
          <w:szCs w:val="36"/>
        </w:rPr>
      </w:pPr>
      <w:r>
        <w:rPr>
          <w:rFonts w:hint="eastAsia" w:ascii="方正小标宋简体" w:eastAsia="方正小标宋简体"/>
          <w:color w:val="000000"/>
          <w:sz w:val="36"/>
          <w:szCs w:val="36"/>
        </w:rPr>
        <w:t>年检工作的通知</w:t>
      </w:r>
    </w:p>
    <w:p>
      <w:pPr>
        <w:rPr>
          <w:rFonts w:hint="eastAsia" w:ascii="方正仿宋简体" w:hAnsi="方正仿宋简体" w:eastAsia="方正仿宋简体"/>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sz w:val="28"/>
          <w:szCs w:val="28"/>
        </w:rPr>
      </w:pPr>
      <w:r>
        <w:rPr>
          <w:rFonts w:hint="eastAsia" w:ascii="宋体" w:hAnsi="宋体"/>
          <w:sz w:val="28"/>
          <w:szCs w:val="28"/>
        </w:rPr>
        <w:t>各会员</w:t>
      </w:r>
      <w:r>
        <w:rPr>
          <w:rFonts w:hint="eastAsia" w:ascii="宋体" w:hAnsi="宋体"/>
          <w:sz w:val="28"/>
          <w:szCs w:val="28"/>
          <w:lang w:eastAsia="zh-CN"/>
        </w:rPr>
        <w:t>企业</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根据云南省政府125号令</w:t>
      </w:r>
      <w:r>
        <w:rPr>
          <w:rFonts w:hint="eastAsia" w:ascii="宋体" w:hAnsi="宋体"/>
          <w:sz w:val="28"/>
          <w:szCs w:val="28"/>
          <w:lang w:eastAsia="zh-CN"/>
        </w:rPr>
        <w:t>、《云南省室内装饰行业管理规定》和《大理州装饰行业管理规定》</w:t>
      </w:r>
      <w:r>
        <w:rPr>
          <w:rFonts w:hint="eastAsia" w:ascii="宋体" w:hAnsi="宋体"/>
          <w:sz w:val="28"/>
          <w:szCs w:val="28"/>
        </w:rPr>
        <w:t>，</w:t>
      </w:r>
      <w:r>
        <w:rPr>
          <w:rFonts w:hint="eastAsia" w:ascii="宋体" w:hAnsi="宋体"/>
          <w:sz w:val="28"/>
          <w:szCs w:val="28"/>
          <w:lang w:eastAsia="zh-CN"/>
        </w:rPr>
        <w:t>为</w:t>
      </w:r>
      <w:r>
        <w:rPr>
          <w:rFonts w:hint="eastAsia" w:ascii="宋体" w:hAnsi="宋体"/>
          <w:sz w:val="28"/>
          <w:szCs w:val="28"/>
        </w:rPr>
        <w:t>较好的完成政府赋予的行业管理工作</w:t>
      </w:r>
      <w:r>
        <w:rPr>
          <w:rFonts w:hint="eastAsia" w:ascii="宋体" w:hAnsi="宋体"/>
          <w:sz w:val="28"/>
          <w:szCs w:val="28"/>
          <w:lang w:eastAsia="zh-CN"/>
        </w:rPr>
        <w:t>、</w:t>
      </w:r>
      <w:r>
        <w:rPr>
          <w:rFonts w:hint="eastAsia" w:ascii="宋体" w:hAnsi="宋体"/>
          <w:sz w:val="28"/>
          <w:szCs w:val="28"/>
        </w:rPr>
        <w:t>促进行业规范管理、提高装饰企业自身素质和资质的严肃性</w:t>
      </w:r>
      <w:r>
        <w:rPr>
          <w:rFonts w:hint="eastAsia" w:ascii="宋体" w:hAnsi="宋体"/>
          <w:sz w:val="28"/>
          <w:szCs w:val="28"/>
          <w:lang w:eastAsia="zh-CN"/>
        </w:rPr>
        <w:t>、权威性与合法性。</w:t>
      </w:r>
      <w:r>
        <w:rPr>
          <w:rFonts w:hint="eastAsia" w:ascii="宋体" w:hAnsi="宋体"/>
          <w:sz w:val="28"/>
          <w:szCs w:val="28"/>
        </w:rPr>
        <w:t>决定从201</w:t>
      </w:r>
      <w:r>
        <w:rPr>
          <w:rFonts w:hint="eastAsia" w:ascii="宋体" w:hAnsi="宋体"/>
          <w:sz w:val="28"/>
          <w:szCs w:val="28"/>
          <w:lang w:val="en-US" w:eastAsia="zh-CN"/>
        </w:rPr>
        <w:t>9</w:t>
      </w:r>
      <w:r>
        <w:rPr>
          <w:rFonts w:hint="eastAsia" w:ascii="宋体" w:hAnsi="宋体"/>
          <w:sz w:val="28"/>
          <w:szCs w:val="28"/>
        </w:rPr>
        <w:t>年</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20</w:t>
      </w:r>
      <w:bookmarkStart w:id="0" w:name="_GoBack"/>
      <w:bookmarkEnd w:id="0"/>
      <w:r>
        <w:rPr>
          <w:rFonts w:hint="eastAsia" w:ascii="宋体" w:hAnsi="宋体"/>
          <w:sz w:val="28"/>
          <w:szCs w:val="28"/>
        </w:rPr>
        <w:t>日起对我州室内装饰资质、家庭装饰行业准入证进行年检,截止时间为</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30</w:t>
      </w:r>
      <w:r>
        <w:rPr>
          <w:rFonts w:hint="eastAsia" w:ascii="宋体" w:hAnsi="宋体"/>
          <w:sz w:val="28"/>
          <w:szCs w:val="28"/>
        </w:rPr>
        <w:t>日，现将有关事项通知如下：</w:t>
      </w:r>
    </w:p>
    <w:p>
      <w:pPr>
        <w:spacing w:line="360" w:lineRule="auto"/>
        <w:ind w:firstLine="562" w:firstLineChars="200"/>
        <w:rPr>
          <w:rFonts w:hint="eastAsia" w:ascii="宋体" w:hAnsi="宋体" w:eastAsiaTheme="minorEastAsia"/>
          <w:b/>
          <w:bCs/>
          <w:sz w:val="28"/>
          <w:szCs w:val="28"/>
          <w:lang w:eastAsia="zh-CN"/>
        </w:rPr>
      </w:pPr>
      <w:r>
        <w:rPr>
          <w:rFonts w:hint="eastAsia" w:ascii="宋体" w:hAnsi="宋体"/>
          <w:b/>
          <w:bCs/>
          <w:sz w:val="28"/>
          <w:szCs w:val="28"/>
        </w:rPr>
        <w:t>一、年检</w:t>
      </w:r>
      <w:r>
        <w:rPr>
          <w:rFonts w:hint="eastAsia" w:ascii="宋体" w:hAnsi="宋体"/>
          <w:b/>
          <w:bCs/>
          <w:sz w:val="28"/>
          <w:szCs w:val="28"/>
          <w:lang w:eastAsia="zh-CN"/>
        </w:rPr>
        <w:t>工作</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（一）</w:t>
      </w:r>
      <w:r>
        <w:rPr>
          <w:rFonts w:hint="eastAsia" w:ascii="宋体" w:hAnsi="宋体"/>
          <w:sz w:val="28"/>
          <w:szCs w:val="28"/>
        </w:rPr>
        <w:t>年检对象及范围</w:t>
      </w:r>
    </w:p>
    <w:p>
      <w:pPr>
        <w:spacing w:line="360" w:lineRule="auto"/>
        <w:ind w:firstLine="560" w:firstLineChars="200"/>
        <w:rPr>
          <w:rFonts w:hint="eastAsia" w:ascii="宋体" w:hAnsi="宋体"/>
          <w:sz w:val="28"/>
          <w:szCs w:val="28"/>
        </w:rPr>
      </w:pPr>
      <w:r>
        <w:rPr>
          <w:rFonts w:hint="eastAsia"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年底前取得丁级、丙级</w:t>
      </w:r>
      <w:r>
        <w:rPr>
          <w:rFonts w:hint="eastAsia" w:ascii="宋体" w:hAnsi="宋体"/>
          <w:sz w:val="28"/>
          <w:szCs w:val="28"/>
          <w:lang w:eastAsia="zh-CN"/>
        </w:rPr>
        <w:t>、乙级</w:t>
      </w:r>
      <w:r>
        <w:rPr>
          <w:rFonts w:hint="eastAsia" w:ascii="宋体" w:hAnsi="宋体"/>
          <w:sz w:val="28"/>
          <w:szCs w:val="28"/>
        </w:rPr>
        <w:t>室内装饰设计、施工资质证及家庭装饰行业准入证的企业。</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（二）</w:t>
      </w:r>
      <w:r>
        <w:rPr>
          <w:rFonts w:hint="eastAsia" w:ascii="宋体" w:hAnsi="宋体"/>
          <w:sz w:val="28"/>
          <w:szCs w:val="28"/>
        </w:rPr>
        <w:t>年检应提供的材料</w:t>
      </w:r>
    </w:p>
    <w:p>
      <w:pPr>
        <w:spacing w:line="360" w:lineRule="auto"/>
        <w:ind w:firstLine="560" w:firstLineChars="200"/>
        <w:rPr>
          <w:rFonts w:hint="eastAsia" w:ascii="宋体" w:hAnsi="宋体"/>
          <w:sz w:val="28"/>
          <w:szCs w:val="28"/>
        </w:rPr>
      </w:pPr>
      <w:r>
        <w:rPr>
          <w:rFonts w:hint="eastAsia" w:ascii="宋体" w:hAnsi="宋体"/>
          <w:sz w:val="28"/>
          <w:szCs w:val="28"/>
        </w:rPr>
        <w:t>⑴资质年检申报表一份（注</w:t>
      </w:r>
      <w:r>
        <w:rPr>
          <w:rFonts w:hint="eastAsia" w:ascii="宋体" w:hAnsi="宋体"/>
          <w:sz w:val="28"/>
          <w:szCs w:val="28"/>
          <w:lang w:eastAsia="zh-CN"/>
        </w:rPr>
        <w:t>：附件</w:t>
      </w:r>
      <w:r>
        <w:rPr>
          <w:rFonts w:hint="eastAsia" w:ascii="宋体" w:hAnsi="宋体"/>
          <w:sz w:val="28"/>
          <w:szCs w:val="28"/>
          <w:lang w:val="en-US" w:eastAsia="zh-CN"/>
        </w:rPr>
        <w:t>1，</w:t>
      </w:r>
      <w:r>
        <w:rPr>
          <w:rFonts w:hint="eastAsia" w:ascii="宋体" w:hAnsi="宋体"/>
          <w:sz w:val="28"/>
          <w:szCs w:val="28"/>
        </w:rPr>
        <w:t>须加盖公章）；</w:t>
      </w:r>
    </w:p>
    <w:p>
      <w:pPr>
        <w:spacing w:line="360" w:lineRule="auto"/>
        <w:ind w:firstLine="560" w:firstLineChars="200"/>
        <w:rPr>
          <w:rFonts w:hint="eastAsia" w:ascii="宋体" w:hAnsi="宋体"/>
          <w:sz w:val="28"/>
          <w:szCs w:val="28"/>
        </w:rPr>
      </w:pPr>
      <w:r>
        <w:rPr>
          <w:rFonts w:hint="eastAsia" w:ascii="宋体" w:hAnsi="宋体"/>
          <w:sz w:val="28"/>
          <w:szCs w:val="28"/>
        </w:rPr>
        <w:t>⑵室内装饰资质证</w:t>
      </w:r>
      <w:r>
        <w:rPr>
          <w:rFonts w:hint="eastAsia" w:ascii="宋体" w:hAnsi="宋体"/>
          <w:sz w:val="28"/>
          <w:szCs w:val="28"/>
          <w:lang w:eastAsia="zh-CN"/>
        </w:rPr>
        <w:t>书</w:t>
      </w:r>
      <w:r>
        <w:rPr>
          <w:rFonts w:hint="eastAsia" w:ascii="宋体" w:hAnsi="宋体"/>
          <w:sz w:val="28"/>
          <w:szCs w:val="28"/>
        </w:rPr>
        <w:t>副本及家庭装饰行业准入证副本（原件）；</w:t>
      </w:r>
    </w:p>
    <w:p>
      <w:pPr>
        <w:spacing w:line="360" w:lineRule="auto"/>
        <w:ind w:firstLine="560" w:firstLineChars="200"/>
        <w:rPr>
          <w:rFonts w:hint="eastAsia" w:ascii="宋体" w:hAnsi="宋体"/>
          <w:sz w:val="28"/>
          <w:szCs w:val="28"/>
        </w:rPr>
      </w:pPr>
      <w:r>
        <w:rPr>
          <w:rFonts w:hint="eastAsia" w:ascii="宋体" w:hAnsi="宋体"/>
          <w:sz w:val="28"/>
          <w:szCs w:val="28"/>
          <w:lang w:val="en-US" w:eastAsia="zh-CN"/>
        </w:rPr>
        <w:t>⑶</w:t>
      </w:r>
      <w:r>
        <w:rPr>
          <w:rFonts w:hint="eastAsia" w:ascii="宋体" w:hAnsi="宋体"/>
          <w:sz w:val="28"/>
          <w:szCs w:val="28"/>
        </w:rPr>
        <w:t>营业执照复印件一份；</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⑷2018年度财务报表一份；</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⑸会员企业材料产品使用情况统计表（注：附件2，须加盖公章）。</w:t>
      </w:r>
    </w:p>
    <w:p>
      <w:pPr>
        <w:spacing w:line="360" w:lineRule="auto"/>
        <w:ind w:firstLine="560" w:firstLineChars="200"/>
        <w:rPr>
          <w:rFonts w:hint="eastAsia" w:ascii="宋体" w:hAnsi="宋体"/>
          <w:sz w:val="28"/>
          <w:szCs w:val="28"/>
        </w:rPr>
      </w:pPr>
      <w:r>
        <w:rPr>
          <w:rFonts w:hint="eastAsia" w:ascii="宋体" w:hAnsi="宋体"/>
          <w:sz w:val="28"/>
          <w:szCs w:val="28"/>
          <w:lang w:eastAsia="zh-CN"/>
        </w:rPr>
        <w:t>（三）</w:t>
      </w:r>
      <w:r>
        <w:rPr>
          <w:rFonts w:hint="eastAsia" w:ascii="宋体" w:hAnsi="宋体"/>
          <w:sz w:val="28"/>
          <w:szCs w:val="28"/>
        </w:rPr>
        <w:t>年检时按</w:t>
      </w:r>
      <w:r>
        <w:rPr>
          <w:rFonts w:hint="eastAsia" w:ascii="宋体" w:hAnsi="宋体"/>
          <w:sz w:val="28"/>
          <w:szCs w:val="28"/>
          <w:lang w:eastAsia="zh-CN"/>
        </w:rPr>
        <w:t>协会章程规</w:t>
      </w:r>
      <w:r>
        <w:rPr>
          <w:rFonts w:hint="eastAsia" w:ascii="宋体" w:hAnsi="宋体"/>
          <w:sz w:val="28"/>
          <w:szCs w:val="28"/>
        </w:rPr>
        <w:t>定</w:t>
      </w:r>
      <w:r>
        <w:rPr>
          <w:rFonts w:hint="eastAsia" w:ascii="宋体" w:hAnsi="宋体"/>
          <w:sz w:val="28"/>
          <w:szCs w:val="28"/>
          <w:lang w:eastAsia="zh-CN"/>
        </w:rPr>
        <w:t>缴纳</w:t>
      </w:r>
      <w:r>
        <w:rPr>
          <w:rFonts w:hint="eastAsia" w:ascii="宋体" w:hAnsi="宋体"/>
          <w:sz w:val="28"/>
          <w:szCs w:val="28"/>
        </w:rPr>
        <w:t>201</w:t>
      </w:r>
      <w:r>
        <w:rPr>
          <w:rFonts w:hint="eastAsia" w:ascii="宋体" w:hAnsi="宋体"/>
          <w:sz w:val="28"/>
          <w:szCs w:val="28"/>
          <w:lang w:val="en-US" w:eastAsia="zh-CN"/>
        </w:rPr>
        <w:t>9</w:t>
      </w:r>
      <w:r>
        <w:rPr>
          <w:rFonts w:hint="eastAsia" w:ascii="宋体" w:hAnsi="宋体"/>
          <w:sz w:val="28"/>
          <w:szCs w:val="28"/>
        </w:rPr>
        <w:t>年</w:t>
      </w:r>
      <w:r>
        <w:rPr>
          <w:rFonts w:hint="eastAsia" w:ascii="宋体" w:hAnsi="宋体"/>
          <w:sz w:val="28"/>
          <w:szCs w:val="28"/>
          <w:lang w:eastAsia="zh-CN"/>
        </w:rPr>
        <w:t>度</w:t>
      </w:r>
      <w:r>
        <w:rPr>
          <w:rFonts w:hint="eastAsia" w:ascii="宋体" w:hAnsi="宋体"/>
          <w:sz w:val="28"/>
          <w:szCs w:val="28"/>
        </w:rPr>
        <w:t>会费</w:t>
      </w:r>
      <w:r>
        <w:rPr>
          <w:rFonts w:hint="eastAsia" w:ascii="宋体" w:hAnsi="宋体"/>
          <w:sz w:val="28"/>
          <w:szCs w:val="28"/>
          <w:lang w:eastAsia="zh-CN"/>
        </w:rPr>
        <w:t>；会费标准：</w:t>
      </w:r>
      <w:r>
        <w:rPr>
          <w:rFonts w:hint="eastAsia" w:ascii="宋体" w:hAnsi="宋体"/>
          <w:sz w:val="28"/>
          <w:szCs w:val="28"/>
          <w:lang w:val="en-US" w:eastAsia="zh-CN"/>
        </w:rPr>
        <w:t>会长单位3万元/年、副会长单位1万元/年、理事单位6000元/年、会员单位3000元/年（附会员单位名录）。</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eastAsia="zh-CN"/>
        </w:rPr>
        <w:t>（四）年检企业必须按通知要求认真填报《室内装饰资质年检申报表》连同有关材料一并上报，根据有关规定做出年检结论。</w:t>
      </w:r>
      <w:r>
        <w:rPr>
          <w:rFonts w:hint="eastAsia" w:ascii="宋体" w:hAnsi="宋体"/>
          <w:sz w:val="28"/>
          <w:szCs w:val="28"/>
          <w:u w:val="single" w:color="FF0000"/>
          <w:lang w:eastAsia="zh-CN"/>
        </w:rPr>
        <w:t>年检合格的资质证书将贴上201</w:t>
      </w:r>
      <w:r>
        <w:rPr>
          <w:rFonts w:hint="eastAsia" w:ascii="宋体" w:hAnsi="宋体"/>
          <w:sz w:val="28"/>
          <w:szCs w:val="28"/>
          <w:u w:val="single" w:color="FF0000"/>
          <w:lang w:val="en-US" w:eastAsia="zh-CN"/>
        </w:rPr>
        <w:t>8</w:t>
      </w:r>
      <w:r>
        <w:rPr>
          <w:rFonts w:hint="eastAsia" w:ascii="宋体" w:hAnsi="宋体"/>
          <w:sz w:val="28"/>
          <w:szCs w:val="28"/>
          <w:u w:val="single" w:color="FF0000"/>
          <w:lang w:eastAsia="zh-CN"/>
        </w:rPr>
        <w:t>年度年检标志（标志统一由省室内装饰行业协会印制），根据</w:t>
      </w:r>
      <w:r>
        <w:rPr>
          <w:rFonts w:hint="eastAsia" w:ascii="宋体" w:hAnsi="宋体"/>
          <w:sz w:val="28"/>
          <w:szCs w:val="28"/>
          <w:u w:val="single" w:color="FF0000"/>
          <w:lang w:val="en-US" w:eastAsia="zh-CN"/>
        </w:rPr>
        <w:t>协会章程</w:t>
      </w:r>
      <w:r>
        <w:rPr>
          <w:rFonts w:hint="eastAsia" w:ascii="宋体" w:hAnsi="宋体"/>
          <w:sz w:val="28"/>
          <w:szCs w:val="28"/>
          <w:u w:val="single" w:color="FF0000"/>
          <w:lang w:eastAsia="zh-CN"/>
        </w:rPr>
        <w:t>，逾期无故不参加年检的企业按有关规定不再保留其资质</w:t>
      </w:r>
      <w:r>
        <w:rPr>
          <w:rFonts w:hint="eastAsia" w:ascii="宋体" w:hAnsi="宋体"/>
          <w:sz w:val="28"/>
          <w:szCs w:val="28"/>
          <w:lang w:eastAsia="zh-CN"/>
        </w:rPr>
        <w:t>。</w:t>
      </w:r>
    </w:p>
    <w:p>
      <w:pPr>
        <w:spacing w:line="360" w:lineRule="auto"/>
        <w:ind w:firstLine="562" w:firstLineChars="200"/>
        <w:rPr>
          <w:rFonts w:hint="eastAsia" w:ascii="宋体" w:hAnsi="宋体"/>
          <w:b/>
          <w:bCs/>
          <w:sz w:val="28"/>
          <w:szCs w:val="28"/>
          <w:lang w:eastAsia="zh-CN"/>
        </w:rPr>
      </w:pPr>
      <w:r>
        <w:rPr>
          <w:rFonts w:hint="eastAsia" w:ascii="宋体" w:hAnsi="宋体"/>
          <w:b/>
          <w:bCs/>
          <w:sz w:val="28"/>
          <w:szCs w:val="28"/>
          <w:lang w:eastAsia="zh-CN"/>
        </w:rPr>
        <w:t>二、资质升级申报</w:t>
      </w:r>
    </w:p>
    <w:p>
      <w:pPr>
        <w:spacing w:line="360" w:lineRule="auto"/>
        <w:ind w:firstLine="560" w:firstLineChars="200"/>
        <w:rPr>
          <w:rFonts w:hint="eastAsia" w:ascii="宋体" w:hAnsi="宋体" w:eastAsiaTheme="minorEastAsia"/>
          <w:sz w:val="28"/>
          <w:szCs w:val="28"/>
          <w:lang w:val="en-US" w:eastAsia="zh-CN"/>
        </w:rPr>
      </w:pPr>
      <w:r>
        <w:rPr>
          <w:rFonts w:hint="eastAsia" w:ascii="宋体" w:hAnsi="宋体"/>
          <w:sz w:val="28"/>
          <w:szCs w:val="28"/>
          <w:lang w:val="en-US" w:eastAsia="zh-CN"/>
        </w:rPr>
        <w:t>1.</w:t>
      </w:r>
      <w:r>
        <w:rPr>
          <w:rFonts w:hint="eastAsia" w:ascii="宋体" w:hAnsi="宋体"/>
          <w:sz w:val="28"/>
          <w:szCs w:val="28"/>
          <w:lang w:eastAsia="zh-CN"/>
        </w:rPr>
        <w:t>凡通过201</w:t>
      </w:r>
      <w:r>
        <w:rPr>
          <w:rFonts w:hint="eastAsia" w:ascii="宋体" w:hAnsi="宋体"/>
          <w:sz w:val="28"/>
          <w:szCs w:val="28"/>
          <w:lang w:val="en-US" w:eastAsia="zh-CN"/>
        </w:rPr>
        <w:t>7</w:t>
      </w:r>
      <w:r>
        <w:rPr>
          <w:rFonts w:hint="eastAsia" w:ascii="宋体" w:hAnsi="宋体"/>
          <w:sz w:val="28"/>
          <w:szCs w:val="28"/>
          <w:lang w:eastAsia="zh-CN"/>
        </w:rPr>
        <w:t>、201</w:t>
      </w:r>
      <w:r>
        <w:rPr>
          <w:rFonts w:hint="eastAsia" w:ascii="宋体" w:hAnsi="宋体"/>
          <w:sz w:val="28"/>
          <w:szCs w:val="28"/>
          <w:lang w:val="en-US" w:eastAsia="zh-CN"/>
        </w:rPr>
        <w:t>6</w:t>
      </w:r>
      <w:r>
        <w:rPr>
          <w:rFonts w:hint="eastAsia" w:ascii="宋体" w:hAnsi="宋体"/>
          <w:sz w:val="28"/>
          <w:szCs w:val="28"/>
          <w:lang w:eastAsia="zh-CN"/>
        </w:rPr>
        <w:t>、201</w:t>
      </w:r>
      <w:r>
        <w:rPr>
          <w:rFonts w:hint="eastAsia" w:ascii="宋体" w:hAnsi="宋体"/>
          <w:sz w:val="28"/>
          <w:szCs w:val="28"/>
          <w:lang w:val="en-US" w:eastAsia="zh-CN"/>
        </w:rPr>
        <w:t>5</w:t>
      </w:r>
      <w:r>
        <w:rPr>
          <w:rFonts w:hint="eastAsia" w:ascii="宋体" w:hAnsi="宋体"/>
          <w:sz w:val="28"/>
          <w:szCs w:val="28"/>
          <w:lang w:eastAsia="zh-CN"/>
        </w:rPr>
        <w:t>连续年检合格的企业，可优先办理丙级资质等级升级。</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val="en-US" w:eastAsia="zh-CN"/>
        </w:rPr>
        <w:t>2.乙级资质申报，2018年协会和省室协已接洽资质申报事宜，拟组织会员企业统一申报，请符合条件的企业认真查看申报文件并在规定时间内</w:t>
      </w:r>
      <w:r>
        <w:rPr>
          <w:rFonts w:hint="eastAsia" w:ascii="宋体" w:hAnsi="宋体"/>
          <w:sz w:val="28"/>
          <w:szCs w:val="28"/>
          <w:lang w:eastAsia="zh-CN"/>
        </w:rPr>
        <w:t>填写好相应材料，经大理州装饰行业协会给予年度年检意见后报省协会年检。</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资质申报按：丁级→丙级→乙级→甲级，逐级申报。申报材料请到大理装饰装修网：</w:t>
      </w:r>
      <w:r>
        <w:rPr>
          <w:rFonts w:hint="eastAsia" w:ascii="宋体" w:hAnsi="宋体"/>
          <w:sz w:val="28"/>
          <w:szCs w:val="28"/>
          <w:lang w:val="en-US" w:eastAsia="zh-CN"/>
        </w:rPr>
        <w:t>www.dlida.com下载。</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4.资质申报材料报送时间：2019年4月30日前。</w:t>
      </w:r>
    </w:p>
    <w:p>
      <w:pPr>
        <w:spacing w:line="360" w:lineRule="auto"/>
        <w:ind w:firstLine="562" w:firstLineChars="200"/>
        <w:rPr>
          <w:rFonts w:hint="eastAsia" w:ascii="宋体" w:hAnsi="宋体"/>
          <w:b/>
          <w:bCs/>
          <w:sz w:val="28"/>
          <w:szCs w:val="28"/>
          <w:lang w:val="en-US" w:eastAsia="zh-CN"/>
        </w:rPr>
      </w:pPr>
      <w:r>
        <w:rPr>
          <w:rFonts w:hint="eastAsia" w:ascii="宋体" w:hAnsi="宋体"/>
          <w:b/>
          <w:bCs/>
          <w:sz w:val="28"/>
          <w:szCs w:val="28"/>
          <w:lang w:val="en-US" w:eastAsia="zh-CN"/>
        </w:rPr>
        <w:t>三、会员企业材料产品使用情况统计</w:t>
      </w:r>
    </w:p>
    <w:p>
      <w:pPr>
        <w:spacing w:line="360" w:lineRule="auto"/>
        <w:ind w:firstLine="560" w:firstLineChars="200"/>
        <w:rPr>
          <w:rFonts w:hint="eastAsia" w:ascii="宋体" w:hAnsi="宋体"/>
          <w:b w:val="0"/>
          <w:bCs w:val="0"/>
          <w:sz w:val="28"/>
          <w:szCs w:val="28"/>
          <w:lang w:val="en-US" w:eastAsia="zh-CN"/>
        </w:rPr>
      </w:pPr>
      <w:r>
        <w:rPr>
          <w:rFonts w:hint="eastAsia" w:ascii="宋体" w:hAnsi="宋体"/>
          <w:b w:val="0"/>
          <w:bCs w:val="0"/>
          <w:sz w:val="28"/>
          <w:szCs w:val="28"/>
          <w:lang w:val="en-US" w:eastAsia="zh-CN"/>
        </w:rPr>
        <w:t>为了适应行业发展需要，通过准确的数据分析，为会员企业寻求资源，精准服务，降低综合成本，协会面向全体会员统计会员企业相关数据，请会员企业认真填写《会员企业材料产品使用情况统计表》等相关资料，以便协会开展工作更好的为会员服务。</w:t>
      </w:r>
    </w:p>
    <w:p>
      <w:pPr>
        <w:numPr>
          <w:ilvl w:val="0"/>
          <w:numId w:val="1"/>
        </w:numPr>
        <w:spacing w:line="360" w:lineRule="auto"/>
        <w:ind w:firstLine="562" w:firstLineChars="200"/>
        <w:rPr>
          <w:rFonts w:hint="eastAsia" w:ascii="宋体" w:hAnsi="宋体"/>
          <w:b/>
          <w:bCs/>
          <w:sz w:val="28"/>
          <w:szCs w:val="28"/>
          <w:lang w:eastAsia="zh-CN"/>
        </w:rPr>
      </w:pPr>
      <w:r>
        <w:rPr>
          <w:rFonts w:hint="eastAsia" w:ascii="宋体" w:hAnsi="宋体"/>
          <w:b/>
          <w:bCs/>
          <w:sz w:val="28"/>
          <w:szCs w:val="28"/>
          <w:lang w:eastAsia="zh-CN"/>
        </w:rPr>
        <w:t>关于签定《信誉质量保证协议书补充协议》的说明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u w:val="single"/>
          <w:lang w:eastAsia="zh-CN"/>
        </w:rPr>
      </w:pPr>
      <w:r>
        <w:rPr>
          <w:rFonts w:hint="eastAsia" w:ascii="宋体" w:hAnsi="宋体"/>
          <w:sz w:val="28"/>
          <w:szCs w:val="28"/>
          <w:lang w:eastAsia="zh-CN"/>
        </w:rPr>
        <w:t>协会自成立起，多数会员企业都自觉遵守行业相关规定，诚信经营企业，装饰行业健康有序发展离不开行业的管理约定，行业行规的制定为装饰企业树立良好的市场信誉和形象起了重要作用，也为消费者提供了权益保障。《信誉质量保证协议书补充协议》是在原与各会员企业签定的协议书上做了一些补充条款，便于协会工作能更好的开展、加强会员管理，</w:t>
      </w:r>
      <w:r>
        <w:rPr>
          <w:rFonts w:hint="eastAsia" w:ascii="宋体" w:hAnsi="宋体"/>
          <w:sz w:val="28"/>
          <w:szCs w:val="28"/>
          <w:u w:val="single"/>
          <w:lang w:eastAsia="zh-CN"/>
        </w:rPr>
        <w:t>该协议书在企业年检时请办理人员带上企业公章、法人私章到协会秘书处签定。</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eastAsia="zh-CN"/>
        </w:rPr>
        <w:t>五、本年检通知，年检表可在大理装饰装修网及大理州装饰行业协会QQ群下载。大理装饰装修网：</w:t>
      </w:r>
      <w:r>
        <w:rPr>
          <w:rFonts w:hint="eastAsia" w:ascii="宋体" w:hAnsi="宋体"/>
          <w:sz w:val="28"/>
          <w:szCs w:val="28"/>
          <w:lang w:val="en-US" w:eastAsia="zh-CN"/>
        </w:rPr>
        <w:t>www.dlida.com；QQ：1541746753，QQ群：109461787。</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eastAsia="zh-CN"/>
        </w:rPr>
        <w:t>六、联系方式：0872-2138946（办公室）</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eastAsia="zh-CN"/>
        </w:rPr>
        <w:t>QQ：1541746753         邮箱：1541746753@qq.com</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eastAsia="zh-CN"/>
        </w:rPr>
        <w:t xml:space="preserve">陈俊岭   15096962423   杨晓东   </w:t>
      </w:r>
      <w:r>
        <w:rPr>
          <w:rFonts w:hint="eastAsia" w:ascii="宋体" w:hAnsi="宋体"/>
          <w:sz w:val="28"/>
          <w:szCs w:val="28"/>
          <w:lang w:val="en-US" w:eastAsia="zh-CN"/>
        </w:rPr>
        <w:t>13887232399</w:t>
      </w:r>
    </w:p>
    <w:p>
      <w:pPr>
        <w:spacing w:line="360" w:lineRule="auto"/>
        <w:ind w:firstLine="560" w:firstLineChars="200"/>
        <w:rPr>
          <w:rFonts w:hint="eastAsia" w:ascii="宋体" w:hAnsi="宋体"/>
          <w:sz w:val="28"/>
          <w:szCs w:val="28"/>
          <w:lang w:eastAsia="zh-CN"/>
        </w:rPr>
      </w:pPr>
      <w:r>
        <w:rPr>
          <w:rFonts w:hint="eastAsia" w:ascii="宋体" w:hAnsi="宋体"/>
          <w:sz w:val="28"/>
          <w:szCs w:val="28"/>
          <w:lang w:eastAsia="zh-CN"/>
        </w:rPr>
        <w:t>杨云瑞   15198913313</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eastAsia="zh-CN"/>
        </w:rPr>
        <w:t>地 址：大理市下关万花路下段全民健身中心南门对面</w:t>
      </w:r>
      <w:r>
        <w:rPr>
          <w:rFonts w:hint="eastAsia" w:ascii="宋体" w:hAnsi="宋体"/>
          <w:sz w:val="28"/>
          <w:szCs w:val="28"/>
          <w:lang w:val="en-US" w:eastAsia="zh-CN"/>
        </w:rPr>
        <w:t>7楼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sz w:val="28"/>
          <w:szCs w:val="28"/>
        </w:rPr>
      </w:pPr>
      <w:r>
        <w:rPr>
          <w:rFonts w:hint="eastAsia" w:ascii="宋体" w:hAnsi="宋体"/>
          <w:sz w:val="28"/>
          <w:szCs w:val="28"/>
        </w:rPr>
        <w:t>附件</w:t>
      </w:r>
      <w:r>
        <w:rPr>
          <w:rFonts w:hint="eastAsia" w:ascii="宋体" w:hAnsi="宋体"/>
          <w:sz w:val="28"/>
          <w:szCs w:val="28"/>
          <w:lang w:val="en-US" w:eastAsia="zh-CN"/>
        </w:rPr>
        <w:t>1</w:t>
      </w:r>
      <w:r>
        <w:rPr>
          <w:rFonts w:hint="eastAsia" w:ascii="宋体" w:hAnsi="宋体"/>
          <w:sz w:val="28"/>
          <w:szCs w:val="28"/>
        </w:rPr>
        <w:t>：室内装饰资质年检申报表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eastAsia="zh-CN"/>
        </w:rPr>
        <w:t>附件</w:t>
      </w:r>
      <w:r>
        <w:rPr>
          <w:rFonts w:hint="eastAsia" w:ascii="宋体" w:hAnsi="宋体"/>
          <w:sz w:val="28"/>
          <w:szCs w:val="28"/>
          <w:lang w:val="en-US" w:eastAsia="zh-CN"/>
        </w:rPr>
        <w:t>2：会员企业材料产品使用情况统计表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sz w:val="28"/>
          <w:szCs w:val="28"/>
          <w:lang w:val="en-US" w:eastAsia="zh-CN"/>
        </w:rPr>
      </w:pPr>
    </w:p>
    <w:p>
      <w:pPr>
        <w:spacing w:line="360" w:lineRule="auto"/>
        <w:jc w:val="right"/>
        <w:rPr>
          <w:rFonts w:hint="eastAsia" w:ascii="宋体" w:hAnsi="宋体"/>
          <w:sz w:val="28"/>
          <w:szCs w:val="28"/>
          <w:lang w:eastAsia="zh-CN"/>
        </w:rPr>
      </w:pPr>
      <w:r>
        <w:rPr>
          <w:rFonts w:hint="eastAsia" w:ascii="宋体" w:hAnsi="宋体"/>
          <w:sz w:val="28"/>
          <w:szCs w:val="28"/>
          <w:lang w:eastAsia="zh-CN"/>
        </w:rPr>
        <w:t>大理白族自治州装饰行业协会</w:t>
      </w:r>
    </w:p>
    <w:p>
      <w:pPr>
        <w:spacing w:line="360" w:lineRule="auto"/>
        <w:jc w:val="right"/>
        <w:rPr>
          <w:rFonts w:hint="eastAsia" w:ascii="宋体" w:hAnsi="宋体" w:cs="方正仿宋简体"/>
          <w:sz w:val="28"/>
          <w:lang w:eastAsia="zh-CN"/>
        </w:rPr>
      </w:pPr>
      <w:r>
        <w:rPr>
          <w:rFonts w:hint="eastAsia" w:ascii="宋体" w:hAnsi="宋体" w:cs="方正仿宋简体"/>
          <w:sz w:val="28"/>
          <w:lang w:eastAsia="zh-CN"/>
        </w:rPr>
        <w:t>二</w:t>
      </w:r>
      <w:r>
        <w:rPr>
          <w:rFonts w:hint="eastAsia" w:ascii="宋体" w:hAnsi="宋体" w:cs="方正仿宋简体"/>
          <w:sz w:val="28"/>
          <w:lang w:val="en-US" w:eastAsia="zh-CN"/>
        </w:rPr>
        <w:t>0一九</w:t>
      </w:r>
      <w:r>
        <w:rPr>
          <w:rFonts w:hint="eastAsia" w:ascii="宋体" w:hAnsi="宋体" w:cs="方正仿宋简体"/>
          <w:sz w:val="28"/>
        </w:rPr>
        <w:t>年</w:t>
      </w:r>
      <w:r>
        <w:rPr>
          <w:rFonts w:hint="eastAsia" w:ascii="宋体" w:hAnsi="宋体" w:cs="方正仿宋简体"/>
          <w:sz w:val="28"/>
          <w:lang w:eastAsia="zh-CN"/>
        </w:rPr>
        <w:t>二</w:t>
      </w:r>
      <w:r>
        <w:rPr>
          <w:rFonts w:hint="eastAsia" w:ascii="宋体" w:hAnsi="宋体" w:cs="方正仿宋简体"/>
          <w:sz w:val="28"/>
        </w:rPr>
        <w:t>月</w:t>
      </w:r>
      <w:r>
        <w:rPr>
          <w:rFonts w:hint="eastAsia" w:ascii="宋体" w:hAnsi="宋体" w:cs="方正仿宋简体"/>
          <w:sz w:val="28"/>
          <w:lang w:eastAsia="zh-CN"/>
        </w:rPr>
        <w:t>二十日</w:t>
      </w:r>
    </w:p>
    <w:p>
      <w:pPr>
        <w:spacing w:line="360" w:lineRule="auto"/>
        <w:jc w:val="right"/>
        <w:rPr>
          <w:rFonts w:hint="eastAsia" w:ascii="宋体" w:hAnsi="宋体" w:cs="方正仿宋简体"/>
          <w:sz w:val="24"/>
        </w:rPr>
      </w:pPr>
      <w:r>
        <w:rPr>
          <w:rFonts w:hint="eastAsia" w:ascii="宋体" w:hAnsi="宋体" w:cs="方正仿宋简体"/>
          <w:sz w:val="28"/>
          <w:lang w:eastAsia="zh-CN"/>
        </w:rPr>
        <w:br w:type="page"/>
      </w:r>
    </w:p>
    <w:p>
      <w:pPr>
        <w:spacing w:line="360" w:lineRule="auto"/>
        <w:jc w:val="left"/>
        <w:rPr>
          <w:rFonts w:hint="eastAsia" w:ascii="宋体" w:hAnsi="宋体" w:cs="方正仿宋简体"/>
          <w:sz w:val="24"/>
          <w:lang w:val="en-US" w:eastAsia="zh-CN"/>
        </w:rPr>
      </w:pPr>
      <w:r>
        <w:rPr>
          <w:rFonts w:hint="eastAsia" w:ascii="宋体" w:hAnsi="宋体" w:cs="方正仿宋简体"/>
          <w:sz w:val="24"/>
        </w:rPr>
        <w:t>附</w:t>
      </w:r>
      <w:r>
        <w:rPr>
          <w:rFonts w:hint="eastAsia" w:ascii="宋体" w:hAnsi="宋体" w:cs="方正仿宋简体"/>
          <w:sz w:val="24"/>
          <w:lang w:eastAsia="zh-CN"/>
        </w:rPr>
        <w:t>件</w:t>
      </w:r>
      <w:r>
        <w:rPr>
          <w:rFonts w:hint="eastAsia" w:ascii="宋体" w:hAnsi="宋体" w:cs="方正仿宋简体"/>
          <w:sz w:val="24"/>
          <w:lang w:val="en-US" w:eastAsia="zh-CN"/>
        </w:rPr>
        <w:t>1：</w:t>
      </w:r>
    </w:p>
    <w:p>
      <w:pPr>
        <w:spacing w:line="360" w:lineRule="auto"/>
        <w:jc w:val="left"/>
        <w:rPr>
          <w:rFonts w:hint="eastAsia" w:ascii="宋体" w:hAnsi="宋体" w:cs="方正仿宋简体"/>
          <w:sz w:val="24"/>
          <w:lang w:val="en-US" w:eastAsia="zh-CN"/>
        </w:rPr>
      </w:pPr>
    </w:p>
    <w:p>
      <w:pPr>
        <w:jc w:val="center"/>
        <w:rPr>
          <w:rFonts w:hint="eastAsia" w:hAnsi="宋体"/>
          <w:b/>
          <w:sz w:val="52"/>
          <w:szCs w:val="52"/>
        </w:rPr>
      </w:pPr>
      <w:r>
        <w:rPr>
          <w:rFonts w:hint="eastAsia" w:hAnsi="宋体"/>
          <w:b/>
          <w:sz w:val="52"/>
          <w:szCs w:val="52"/>
        </w:rPr>
        <w:t>室内装饰施工企业、设计单位</w:t>
      </w:r>
    </w:p>
    <w:p>
      <w:pPr>
        <w:jc w:val="center"/>
        <w:rPr>
          <w:rFonts w:hint="eastAsia" w:hAnsi="宋体"/>
          <w:b/>
          <w:sz w:val="52"/>
          <w:szCs w:val="52"/>
        </w:rPr>
      </w:pPr>
      <w:r>
        <w:rPr>
          <w:rFonts w:hint="eastAsia" w:hAnsi="宋体"/>
          <w:b/>
          <w:sz w:val="52"/>
          <w:szCs w:val="52"/>
        </w:rPr>
        <w:t>资质年检申报表</w:t>
      </w:r>
    </w:p>
    <w:p>
      <w:pPr>
        <w:rPr>
          <w:rFonts w:hint="eastAsia" w:hAnsi="宋体"/>
        </w:rPr>
      </w:pPr>
    </w:p>
    <w:p>
      <w:pPr>
        <w:jc w:val="center"/>
        <w:rPr>
          <w:rFonts w:hint="eastAsia" w:hAnsi="宋体"/>
        </w:rPr>
      </w:pPr>
      <w:r>
        <w:rPr>
          <w:rFonts w:hint="eastAsia" w:hAnsi="宋体"/>
          <w:sz w:val="32"/>
          <w:szCs w:val="32"/>
        </w:rPr>
        <w:t>年 度</w:t>
      </w:r>
      <w:r>
        <w:rPr>
          <w:rFonts w:hint="eastAsia" w:hAnsi="宋体"/>
        </w:rPr>
        <w:t>：</w:t>
      </w:r>
      <w:r>
        <w:rPr>
          <w:rFonts w:hint="eastAsia" w:hAnsi="宋体"/>
          <w:u w:val="single"/>
          <w:lang w:val="en-US" w:eastAsia="zh-CN"/>
        </w:rPr>
        <w:t xml:space="preserve">          </w:t>
      </w:r>
    </w:p>
    <w:p>
      <w:pPr>
        <w:rPr>
          <w:rFonts w:hint="eastAsia" w:hAnsi="宋体"/>
        </w:rPr>
      </w:pPr>
    </w:p>
    <w:p>
      <w:pPr>
        <w:rPr>
          <w:rFonts w:hint="eastAsia" w:hAnsi="宋体"/>
        </w:rPr>
      </w:pPr>
    </w:p>
    <w:p>
      <w:pPr>
        <w:spacing w:line="1000" w:lineRule="atLeast"/>
        <w:rPr>
          <w:rFonts w:hint="eastAsia" w:hAnsi="宋体"/>
          <w:sz w:val="32"/>
          <w:szCs w:val="32"/>
        </w:rPr>
      </w:pPr>
      <w:r>
        <w:rPr>
          <w:rFonts w:hint="eastAsia" w:hAnsi="宋体"/>
          <w:sz w:val="32"/>
          <w:szCs w:val="32"/>
        </w:rPr>
        <w:t>企业名称：</w:t>
      </w:r>
      <w:r>
        <w:rPr>
          <w:rFonts w:hint="eastAsia" w:hAnsi="宋体"/>
          <w:sz w:val="32"/>
          <w:szCs w:val="32"/>
          <w:u w:val="dotted"/>
        </w:rPr>
        <w:t xml:space="preserve">                                    </w:t>
      </w:r>
      <w:r>
        <w:rPr>
          <w:rFonts w:hint="eastAsia" w:hAnsi="宋体"/>
          <w:sz w:val="32"/>
          <w:szCs w:val="32"/>
        </w:rPr>
        <w:t>（公章）</w:t>
      </w:r>
    </w:p>
    <w:p>
      <w:pPr>
        <w:spacing w:line="1000" w:lineRule="atLeast"/>
        <w:rPr>
          <w:rFonts w:hint="eastAsia" w:hAnsi="宋体"/>
          <w:sz w:val="32"/>
          <w:szCs w:val="32"/>
        </w:rPr>
      </w:pPr>
      <w:r>
        <w:rPr>
          <w:rFonts w:hint="eastAsia" w:hAnsi="宋体"/>
          <w:sz w:val="32"/>
          <w:szCs w:val="32"/>
        </w:rPr>
        <w:t>法定代表：</w:t>
      </w:r>
      <w:r>
        <w:rPr>
          <w:rFonts w:hint="eastAsia" w:hAnsi="宋体"/>
          <w:sz w:val="32"/>
          <w:szCs w:val="32"/>
          <w:u w:val="dotted"/>
        </w:rPr>
        <w:t xml:space="preserve">                                    </w:t>
      </w:r>
      <w:r>
        <w:rPr>
          <w:rFonts w:hint="eastAsia" w:hAnsi="宋体"/>
          <w:sz w:val="32"/>
          <w:szCs w:val="32"/>
        </w:rPr>
        <w:t>（签字）</w:t>
      </w:r>
    </w:p>
    <w:p>
      <w:pPr>
        <w:spacing w:line="1000" w:lineRule="atLeast"/>
        <w:rPr>
          <w:rFonts w:hint="eastAsia" w:hAnsi="宋体"/>
        </w:rPr>
      </w:pPr>
      <w:r>
        <w:rPr>
          <w:rFonts w:hint="eastAsia" w:hAnsi="宋体"/>
          <w:sz w:val="32"/>
          <w:szCs w:val="32"/>
        </w:rPr>
        <w:t>填报日期：</w:t>
      </w:r>
      <w:r>
        <w:rPr>
          <w:rFonts w:hint="eastAsia" w:hAnsi="宋体"/>
          <w:sz w:val="32"/>
          <w:szCs w:val="32"/>
          <w:u w:val="dotted"/>
        </w:rPr>
        <w:t xml:space="preserve">                                    </w:t>
      </w: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jc w:val="center"/>
        <w:rPr>
          <w:rFonts w:hint="eastAsia" w:hAnsi="宋体"/>
          <w:b/>
          <w:spacing w:val="80"/>
          <w:sz w:val="44"/>
          <w:szCs w:val="44"/>
        </w:rPr>
      </w:pPr>
      <w:r>
        <w:rPr>
          <w:rFonts w:hint="eastAsia" w:hAnsi="宋体"/>
          <w:b/>
          <w:spacing w:val="80"/>
          <w:sz w:val="44"/>
          <w:szCs w:val="44"/>
          <w:lang w:eastAsia="zh-CN"/>
        </w:rPr>
        <w:t>大理州</w:t>
      </w:r>
      <w:r>
        <w:rPr>
          <w:rFonts w:hint="eastAsia" w:hAnsi="宋体"/>
          <w:b/>
          <w:spacing w:val="80"/>
          <w:sz w:val="44"/>
          <w:szCs w:val="44"/>
        </w:rPr>
        <w:t>装饰行业协会制</w:t>
      </w:r>
    </w:p>
    <w:p>
      <w:pPr>
        <w:jc w:val="center"/>
        <w:rPr>
          <w:rFonts w:hint="eastAsia" w:hAnsi="宋体"/>
          <w:b/>
          <w:spacing w:val="80"/>
        </w:rPr>
      </w:pPr>
      <w:r>
        <w:rPr>
          <w:rFonts w:hint="eastAsia" w:hAnsi="宋体"/>
          <w:b/>
          <w:spacing w:val="80"/>
        </w:rPr>
        <w:t>二0一</w:t>
      </w:r>
      <w:r>
        <w:rPr>
          <w:rFonts w:hint="eastAsia" w:hAnsi="宋体"/>
          <w:b/>
          <w:spacing w:val="80"/>
          <w:lang w:eastAsia="zh-CN"/>
        </w:rPr>
        <w:t>九</w:t>
      </w:r>
      <w:r>
        <w:rPr>
          <w:rFonts w:hint="eastAsia" w:hAnsi="宋体"/>
          <w:b/>
          <w:spacing w:val="80"/>
        </w:rPr>
        <w:t>年修订</w:t>
      </w:r>
    </w:p>
    <w:p>
      <w:pPr>
        <w:spacing w:line="360" w:lineRule="auto"/>
        <w:jc w:val="left"/>
        <w:rPr>
          <w:rFonts w:hint="eastAsia" w:ascii="宋体" w:hAnsi="宋体" w:cs="方正仿宋简体"/>
          <w:sz w:val="24"/>
          <w:lang w:val="en-US" w:eastAsia="zh-CN"/>
        </w:rPr>
      </w:pPr>
    </w:p>
    <w:p>
      <w:pPr>
        <w:spacing w:line="360" w:lineRule="auto"/>
        <w:jc w:val="left"/>
        <w:rPr>
          <w:rFonts w:hint="eastAsia" w:ascii="宋体" w:hAnsi="宋体" w:cs="方正仿宋简体"/>
          <w:sz w:val="24"/>
          <w:lang w:val="en-US" w:eastAsia="zh-CN"/>
        </w:rPr>
      </w:pPr>
    </w:p>
    <w:p>
      <w:pPr>
        <w:jc w:val="center"/>
        <w:rPr>
          <w:rFonts w:hint="eastAsia" w:hAnsi="宋体"/>
          <w:b/>
          <w:spacing w:val="80"/>
          <w:sz w:val="44"/>
          <w:szCs w:val="44"/>
        </w:rPr>
      </w:pPr>
      <w:r>
        <w:rPr>
          <w:rFonts w:hint="eastAsia" w:hAnsi="宋体"/>
          <w:b/>
          <w:spacing w:val="80"/>
          <w:sz w:val="44"/>
          <w:szCs w:val="44"/>
        </w:rPr>
        <w:t>企业基本情况</w:t>
      </w:r>
    </w:p>
    <w:tbl>
      <w:tblPr>
        <w:tblStyle w:val="9"/>
        <w:tblW w:w="10260"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070"/>
        <w:gridCol w:w="395"/>
        <w:gridCol w:w="180"/>
        <w:gridCol w:w="144"/>
        <w:gridCol w:w="396"/>
        <w:gridCol w:w="676"/>
        <w:gridCol w:w="764"/>
        <w:gridCol w:w="281"/>
        <w:gridCol w:w="979"/>
        <w:gridCol w:w="771"/>
        <w:gridCol w:w="478"/>
        <w:gridCol w:w="893"/>
        <w:gridCol w:w="3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775" w:type="dxa"/>
            <w:vAlign w:val="center"/>
          </w:tcPr>
          <w:p>
            <w:pPr>
              <w:jc w:val="center"/>
              <w:rPr>
                <w:rFonts w:hint="eastAsia" w:ascii="宋体" w:hAnsi="宋体"/>
                <w:b/>
                <w:sz w:val="24"/>
              </w:rPr>
            </w:pPr>
            <w:r>
              <w:rPr>
                <w:rFonts w:hint="eastAsia" w:ascii="宋体" w:hAnsi="宋体"/>
                <w:b/>
                <w:sz w:val="24"/>
              </w:rPr>
              <w:t>单位名称</w:t>
            </w:r>
          </w:p>
        </w:tc>
        <w:tc>
          <w:tcPr>
            <w:tcW w:w="3906" w:type="dxa"/>
            <w:gridSpan w:val="8"/>
            <w:vAlign w:val="center"/>
          </w:tcPr>
          <w:p>
            <w:pPr>
              <w:jc w:val="center"/>
              <w:rPr>
                <w:rFonts w:hint="eastAsia" w:ascii="宋体" w:hAnsi="宋体"/>
                <w:b/>
                <w:sz w:val="24"/>
              </w:rPr>
            </w:pPr>
          </w:p>
        </w:tc>
        <w:tc>
          <w:tcPr>
            <w:tcW w:w="979" w:type="dxa"/>
            <w:vAlign w:val="center"/>
          </w:tcPr>
          <w:p>
            <w:pPr>
              <w:jc w:val="center"/>
              <w:rPr>
                <w:rFonts w:hint="eastAsia" w:ascii="宋体" w:hAnsi="宋体"/>
                <w:b/>
                <w:sz w:val="24"/>
              </w:rPr>
            </w:pPr>
            <w:r>
              <w:rPr>
                <w:rFonts w:hint="eastAsia" w:ascii="宋体" w:hAnsi="宋体"/>
                <w:b/>
                <w:sz w:val="24"/>
              </w:rPr>
              <w:t>E-mail</w:t>
            </w:r>
          </w:p>
        </w:tc>
        <w:tc>
          <w:tcPr>
            <w:tcW w:w="3600" w:type="dxa"/>
            <w:gridSpan w:val="5"/>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775" w:type="dxa"/>
            <w:vAlign w:val="center"/>
          </w:tcPr>
          <w:p>
            <w:pPr>
              <w:jc w:val="center"/>
              <w:rPr>
                <w:rFonts w:hint="eastAsia" w:ascii="宋体" w:hAnsi="宋体"/>
                <w:b/>
                <w:sz w:val="24"/>
              </w:rPr>
            </w:pPr>
            <w:r>
              <w:rPr>
                <w:rFonts w:hint="eastAsia" w:ascii="宋体" w:hAnsi="宋体"/>
                <w:b/>
                <w:sz w:val="24"/>
              </w:rPr>
              <w:t>通信地址</w:t>
            </w:r>
          </w:p>
        </w:tc>
        <w:tc>
          <w:tcPr>
            <w:tcW w:w="3906" w:type="dxa"/>
            <w:gridSpan w:val="8"/>
            <w:vAlign w:val="center"/>
          </w:tcPr>
          <w:p>
            <w:pPr>
              <w:jc w:val="center"/>
              <w:rPr>
                <w:rFonts w:hint="eastAsia" w:ascii="宋体" w:hAnsi="宋体"/>
                <w:b/>
                <w:sz w:val="24"/>
              </w:rPr>
            </w:pPr>
          </w:p>
        </w:tc>
        <w:tc>
          <w:tcPr>
            <w:tcW w:w="979" w:type="dxa"/>
            <w:vAlign w:val="center"/>
          </w:tcPr>
          <w:p>
            <w:pPr>
              <w:jc w:val="center"/>
              <w:rPr>
                <w:rFonts w:hint="eastAsia" w:ascii="宋体" w:hAnsi="宋体"/>
                <w:b/>
                <w:sz w:val="24"/>
              </w:rPr>
            </w:pPr>
            <w:r>
              <w:rPr>
                <w:rFonts w:hint="eastAsia" w:ascii="宋体" w:hAnsi="宋体"/>
                <w:b/>
                <w:sz w:val="24"/>
              </w:rPr>
              <w:t>传真</w:t>
            </w:r>
          </w:p>
        </w:tc>
        <w:tc>
          <w:tcPr>
            <w:tcW w:w="1249" w:type="dxa"/>
            <w:gridSpan w:val="2"/>
            <w:vAlign w:val="center"/>
          </w:tcPr>
          <w:p>
            <w:pPr>
              <w:jc w:val="center"/>
              <w:rPr>
                <w:rFonts w:hint="eastAsia" w:ascii="宋体" w:hAnsi="宋体"/>
                <w:b/>
                <w:sz w:val="24"/>
              </w:rPr>
            </w:pPr>
          </w:p>
        </w:tc>
        <w:tc>
          <w:tcPr>
            <w:tcW w:w="893" w:type="dxa"/>
            <w:vAlign w:val="center"/>
          </w:tcPr>
          <w:p>
            <w:pPr>
              <w:jc w:val="center"/>
              <w:rPr>
                <w:rFonts w:hint="eastAsia" w:ascii="宋体" w:hAnsi="宋体"/>
                <w:b/>
                <w:sz w:val="24"/>
              </w:rPr>
            </w:pPr>
            <w:r>
              <w:rPr>
                <w:rFonts w:hint="eastAsia" w:ascii="宋体" w:hAnsi="宋体"/>
                <w:b/>
                <w:sz w:val="24"/>
              </w:rPr>
              <w:t>邮编</w:t>
            </w:r>
          </w:p>
        </w:tc>
        <w:tc>
          <w:tcPr>
            <w:tcW w:w="1458" w:type="dxa"/>
            <w:gridSpan w:val="2"/>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775" w:type="dxa"/>
            <w:vAlign w:val="center"/>
          </w:tcPr>
          <w:p>
            <w:pPr>
              <w:jc w:val="center"/>
              <w:rPr>
                <w:rFonts w:hint="eastAsia" w:ascii="宋体" w:hAnsi="宋体"/>
                <w:b/>
                <w:sz w:val="24"/>
              </w:rPr>
            </w:pPr>
            <w:r>
              <w:rPr>
                <w:rFonts w:hint="eastAsia" w:ascii="宋体" w:hAnsi="宋体"/>
                <w:b/>
                <w:sz w:val="24"/>
              </w:rPr>
              <w:t>法人姓名</w:t>
            </w:r>
          </w:p>
        </w:tc>
        <w:tc>
          <w:tcPr>
            <w:tcW w:w="1789" w:type="dxa"/>
            <w:gridSpan w:val="4"/>
            <w:vAlign w:val="center"/>
          </w:tcPr>
          <w:p>
            <w:pPr>
              <w:jc w:val="center"/>
              <w:rPr>
                <w:rFonts w:hint="eastAsia" w:ascii="宋体" w:hAnsi="宋体"/>
                <w:b/>
                <w:sz w:val="24"/>
              </w:rPr>
            </w:pPr>
          </w:p>
        </w:tc>
        <w:tc>
          <w:tcPr>
            <w:tcW w:w="1072" w:type="dxa"/>
            <w:gridSpan w:val="2"/>
            <w:vAlign w:val="center"/>
          </w:tcPr>
          <w:p>
            <w:pPr>
              <w:jc w:val="center"/>
              <w:rPr>
                <w:rFonts w:hint="eastAsia" w:ascii="宋体" w:hAnsi="宋体"/>
                <w:b/>
                <w:sz w:val="24"/>
              </w:rPr>
            </w:pPr>
            <w:r>
              <w:rPr>
                <w:rFonts w:hint="eastAsia" w:ascii="宋体" w:hAnsi="宋体"/>
                <w:b/>
                <w:sz w:val="24"/>
              </w:rPr>
              <w:t>手机</w:t>
            </w:r>
          </w:p>
        </w:tc>
        <w:tc>
          <w:tcPr>
            <w:tcW w:w="2024" w:type="dxa"/>
            <w:gridSpan w:val="3"/>
            <w:vAlign w:val="center"/>
          </w:tcPr>
          <w:p>
            <w:pPr>
              <w:jc w:val="center"/>
              <w:rPr>
                <w:rFonts w:hint="eastAsia" w:ascii="宋体" w:hAnsi="宋体"/>
                <w:b/>
                <w:sz w:val="24"/>
              </w:rPr>
            </w:pPr>
          </w:p>
        </w:tc>
        <w:tc>
          <w:tcPr>
            <w:tcW w:w="1249" w:type="dxa"/>
            <w:gridSpan w:val="2"/>
            <w:vAlign w:val="center"/>
          </w:tcPr>
          <w:p>
            <w:pPr>
              <w:jc w:val="center"/>
              <w:rPr>
                <w:rFonts w:hint="eastAsia" w:ascii="宋体" w:hAnsi="宋体"/>
                <w:b/>
                <w:sz w:val="24"/>
              </w:rPr>
            </w:pPr>
            <w:r>
              <w:rPr>
                <w:rFonts w:hint="eastAsia" w:ascii="宋体" w:hAnsi="宋体"/>
                <w:b/>
                <w:sz w:val="24"/>
              </w:rPr>
              <w:t>座机</w:t>
            </w:r>
          </w:p>
        </w:tc>
        <w:tc>
          <w:tcPr>
            <w:tcW w:w="2351" w:type="dxa"/>
            <w:gridSpan w:val="3"/>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775" w:type="dxa"/>
            <w:vAlign w:val="center"/>
          </w:tcPr>
          <w:p>
            <w:pPr>
              <w:jc w:val="center"/>
              <w:rPr>
                <w:rFonts w:hint="eastAsia" w:ascii="宋体" w:hAnsi="宋体"/>
                <w:b/>
                <w:sz w:val="24"/>
              </w:rPr>
            </w:pPr>
            <w:r>
              <w:rPr>
                <w:rFonts w:hint="eastAsia" w:ascii="宋体" w:hAnsi="宋体"/>
                <w:b/>
                <w:sz w:val="24"/>
              </w:rPr>
              <w:t>经办人姓名</w:t>
            </w:r>
          </w:p>
        </w:tc>
        <w:tc>
          <w:tcPr>
            <w:tcW w:w="1789" w:type="dxa"/>
            <w:gridSpan w:val="4"/>
            <w:vAlign w:val="center"/>
          </w:tcPr>
          <w:p>
            <w:pPr>
              <w:jc w:val="center"/>
              <w:rPr>
                <w:rFonts w:hint="eastAsia" w:ascii="宋体" w:hAnsi="宋体"/>
                <w:b/>
                <w:sz w:val="24"/>
              </w:rPr>
            </w:pPr>
          </w:p>
        </w:tc>
        <w:tc>
          <w:tcPr>
            <w:tcW w:w="1072" w:type="dxa"/>
            <w:gridSpan w:val="2"/>
            <w:vAlign w:val="center"/>
          </w:tcPr>
          <w:p>
            <w:pPr>
              <w:jc w:val="center"/>
              <w:rPr>
                <w:rFonts w:hint="eastAsia" w:ascii="宋体" w:hAnsi="宋体"/>
                <w:b/>
                <w:sz w:val="24"/>
              </w:rPr>
            </w:pPr>
            <w:r>
              <w:rPr>
                <w:rFonts w:hint="eastAsia" w:ascii="宋体" w:hAnsi="宋体"/>
                <w:b/>
                <w:sz w:val="24"/>
              </w:rPr>
              <w:t>手机</w:t>
            </w:r>
          </w:p>
        </w:tc>
        <w:tc>
          <w:tcPr>
            <w:tcW w:w="2024" w:type="dxa"/>
            <w:gridSpan w:val="3"/>
            <w:vAlign w:val="center"/>
          </w:tcPr>
          <w:p>
            <w:pPr>
              <w:jc w:val="center"/>
              <w:rPr>
                <w:rFonts w:hint="eastAsia" w:ascii="宋体" w:hAnsi="宋体"/>
                <w:b/>
                <w:sz w:val="24"/>
              </w:rPr>
            </w:pPr>
          </w:p>
        </w:tc>
        <w:tc>
          <w:tcPr>
            <w:tcW w:w="1249" w:type="dxa"/>
            <w:gridSpan w:val="2"/>
            <w:vAlign w:val="center"/>
          </w:tcPr>
          <w:p>
            <w:pPr>
              <w:jc w:val="center"/>
              <w:rPr>
                <w:rFonts w:hint="eastAsia" w:ascii="宋体" w:hAnsi="宋体"/>
                <w:b/>
                <w:sz w:val="24"/>
              </w:rPr>
            </w:pPr>
            <w:r>
              <w:rPr>
                <w:rFonts w:hint="eastAsia" w:ascii="宋体" w:hAnsi="宋体"/>
                <w:b/>
                <w:sz w:val="24"/>
              </w:rPr>
              <w:t>座机</w:t>
            </w:r>
          </w:p>
        </w:tc>
        <w:tc>
          <w:tcPr>
            <w:tcW w:w="2351" w:type="dxa"/>
            <w:gridSpan w:val="3"/>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75" w:type="dxa"/>
            <w:vMerge w:val="restart"/>
            <w:vAlign w:val="center"/>
          </w:tcPr>
          <w:p>
            <w:pPr>
              <w:jc w:val="center"/>
              <w:rPr>
                <w:rFonts w:hint="eastAsia" w:ascii="宋体" w:hAnsi="宋体"/>
                <w:b/>
                <w:sz w:val="24"/>
              </w:rPr>
            </w:pPr>
            <w:r>
              <w:rPr>
                <w:rFonts w:hint="eastAsia" w:ascii="宋体" w:hAnsi="宋体"/>
                <w:b/>
                <w:sz w:val="24"/>
              </w:rPr>
              <w:t>资质等级</w:t>
            </w:r>
          </w:p>
        </w:tc>
        <w:tc>
          <w:tcPr>
            <w:tcW w:w="2861" w:type="dxa"/>
            <w:gridSpan w:val="6"/>
            <w:vAlign w:val="center"/>
          </w:tcPr>
          <w:p>
            <w:pPr>
              <w:jc w:val="center"/>
              <w:rPr>
                <w:rFonts w:hint="eastAsia" w:ascii="宋体" w:hAnsi="宋体"/>
                <w:b/>
                <w:bCs/>
                <w:sz w:val="24"/>
              </w:rPr>
            </w:pPr>
            <w:r>
              <w:rPr>
                <w:rFonts w:hint="eastAsia" w:ascii="宋体" w:hAnsi="宋体" w:cs="方正仿宋简体"/>
                <w:b/>
                <w:bCs/>
                <w:sz w:val="24"/>
              </w:rPr>
              <w:t>室内装饰施工</w:t>
            </w:r>
          </w:p>
        </w:tc>
        <w:tc>
          <w:tcPr>
            <w:tcW w:w="2795" w:type="dxa"/>
            <w:gridSpan w:val="4"/>
            <w:vAlign w:val="center"/>
          </w:tcPr>
          <w:p>
            <w:pPr>
              <w:jc w:val="center"/>
              <w:rPr>
                <w:rFonts w:hint="eastAsia" w:ascii="宋体" w:hAnsi="宋体"/>
                <w:b/>
                <w:bCs/>
                <w:sz w:val="24"/>
              </w:rPr>
            </w:pPr>
            <w:r>
              <w:rPr>
                <w:rFonts w:hint="eastAsia" w:ascii="宋体" w:hAnsi="宋体" w:cs="方正仿宋简体"/>
                <w:b/>
                <w:bCs/>
                <w:sz w:val="24"/>
              </w:rPr>
              <w:t>室内装饰设计</w:t>
            </w:r>
          </w:p>
        </w:tc>
        <w:tc>
          <w:tcPr>
            <w:tcW w:w="2829" w:type="dxa"/>
            <w:gridSpan w:val="4"/>
            <w:vAlign w:val="center"/>
          </w:tcPr>
          <w:p>
            <w:pPr>
              <w:ind w:firstLine="723" w:firstLineChars="300"/>
              <w:jc w:val="both"/>
              <w:rPr>
                <w:rFonts w:hint="eastAsia" w:ascii="宋体" w:hAnsi="宋体"/>
                <w:b/>
                <w:bCs/>
                <w:sz w:val="24"/>
              </w:rPr>
            </w:pPr>
            <w:r>
              <w:rPr>
                <w:rFonts w:hint="eastAsia" w:ascii="宋体" w:hAnsi="宋体" w:cs="方正仿宋简体"/>
                <w:b/>
                <w:bCs/>
                <w:sz w:val="24"/>
              </w:rPr>
              <w:t>家装准入证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775" w:type="dxa"/>
            <w:vMerge w:val="continue"/>
            <w:vAlign w:val="center"/>
          </w:tcPr>
          <w:p>
            <w:pPr>
              <w:jc w:val="center"/>
            </w:pPr>
          </w:p>
        </w:tc>
        <w:tc>
          <w:tcPr>
            <w:tcW w:w="2861" w:type="dxa"/>
            <w:gridSpan w:val="6"/>
            <w:vAlign w:val="center"/>
          </w:tcPr>
          <w:p>
            <w:pPr>
              <w:jc w:val="center"/>
            </w:pPr>
          </w:p>
        </w:tc>
        <w:tc>
          <w:tcPr>
            <w:tcW w:w="2795" w:type="dxa"/>
            <w:gridSpan w:val="4"/>
            <w:vAlign w:val="center"/>
          </w:tcPr>
          <w:p>
            <w:pPr>
              <w:jc w:val="center"/>
            </w:pPr>
          </w:p>
        </w:tc>
        <w:tc>
          <w:tcPr>
            <w:tcW w:w="2829" w:type="dxa"/>
            <w:gridSpan w:val="4"/>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75" w:type="dxa"/>
            <w:vMerge w:val="restart"/>
            <w:vAlign w:val="center"/>
          </w:tcPr>
          <w:p>
            <w:pPr>
              <w:jc w:val="center"/>
              <w:rPr>
                <w:rFonts w:hint="eastAsia" w:ascii="宋体" w:hAnsi="宋体"/>
                <w:b/>
                <w:sz w:val="24"/>
              </w:rPr>
            </w:pPr>
            <w:r>
              <w:rPr>
                <w:rFonts w:hint="eastAsia" w:ascii="宋体" w:hAnsi="宋体"/>
                <w:b/>
                <w:sz w:val="24"/>
              </w:rPr>
              <w:t>经营范围</w:t>
            </w:r>
          </w:p>
        </w:tc>
        <w:tc>
          <w:tcPr>
            <w:tcW w:w="8485" w:type="dxa"/>
            <w:gridSpan w:val="14"/>
            <w:vAlign w:val="center"/>
          </w:tcPr>
          <w:p>
            <w:pPr>
              <w:rPr>
                <w:rFonts w:hint="eastAsia" w:ascii="宋体" w:hAnsi="宋体"/>
                <w:b/>
                <w:sz w:val="24"/>
              </w:rPr>
            </w:pPr>
            <w:r>
              <w:rPr>
                <w:rFonts w:hint="eastAsia" w:ascii="宋体" w:hAnsi="宋体"/>
                <w:b/>
                <w:sz w:val="24"/>
              </w:rPr>
              <w:t>主营：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75" w:type="dxa"/>
            <w:vMerge w:val="continue"/>
            <w:vAlign w:val="top"/>
          </w:tcPr>
          <w:p>
            <w:pPr>
              <w:jc w:val="center"/>
              <w:rPr>
                <w:rFonts w:hint="eastAsia" w:ascii="宋体" w:hAnsi="宋体"/>
                <w:b/>
                <w:sz w:val="24"/>
              </w:rPr>
            </w:pPr>
          </w:p>
        </w:tc>
        <w:tc>
          <w:tcPr>
            <w:tcW w:w="8485" w:type="dxa"/>
            <w:gridSpan w:val="14"/>
            <w:vAlign w:val="center"/>
          </w:tcPr>
          <w:p>
            <w:pPr>
              <w:rPr>
                <w:rFonts w:hint="eastAsia" w:ascii="宋体" w:hAnsi="宋体"/>
                <w:b/>
                <w:sz w:val="24"/>
              </w:rPr>
            </w:pPr>
            <w:r>
              <w:rPr>
                <w:rFonts w:hint="eastAsia" w:ascii="宋体" w:hAnsi="宋体"/>
                <w:b/>
                <w:sz w:val="24"/>
              </w:rPr>
              <w:t>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775" w:type="dxa"/>
            <w:vAlign w:val="center"/>
          </w:tcPr>
          <w:p>
            <w:pPr>
              <w:jc w:val="center"/>
              <w:rPr>
                <w:rFonts w:hint="eastAsia" w:ascii="宋体" w:hAnsi="宋体"/>
                <w:b/>
                <w:sz w:val="24"/>
              </w:rPr>
            </w:pPr>
            <w:r>
              <w:rPr>
                <w:rFonts w:hint="eastAsia" w:ascii="宋体" w:hAnsi="宋体"/>
                <w:b/>
                <w:sz w:val="24"/>
              </w:rPr>
              <w:t>注册资金</w:t>
            </w:r>
          </w:p>
        </w:tc>
        <w:tc>
          <w:tcPr>
            <w:tcW w:w="1465" w:type="dxa"/>
            <w:gridSpan w:val="2"/>
            <w:vAlign w:val="center"/>
          </w:tcPr>
          <w:p>
            <w:pPr>
              <w:jc w:val="center"/>
              <w:rPr>
                <w:rFonts w:hint="eastAsia" w:ascii="宋体" w:hAnsi="宋体"/>
                <w:b/>
                <w:sz w:val="24"/>
              </w:rPr>
            </w:pPr>
            <w:r>
              <w:rPr>
                <w:rFonts w:hint="eastAsia" w:ascii="宋体" w:hAnsi="宋体"/>
                <w:b/>
                <w:sz w:val="24"/>
              </w:rPr>
              <w:t xml:space="preserve">      万元</w:t>
            </w:r>
          </w:p>
        </w:tc>
        <w:tc>
          <w:tcPr>
            <w:tcW w:w="7020" w:type="dxa"/>
            <w:gridSpan w:val="12"/>
            <w:vAlign w:val="center"/>
          </w:tcPr>
          <w:p>
            <w:pPr>
              <w:rPr>
                <w:rFonts w:hint="eastAsia" w:ascii="宋体" w:hAnsi="宋体"/>
                <w:b/>
                <w:sz w:val="24"/>
              </w:rPr>
            </w:pPr>
            <w:r>
              <w:rPr>
                <w:rFonts w:hint="eastAsia" w:ascii="宋体" w:hAnsi="宋体"/>
                <w:b/>
                <w:sz w:val="24"/>
              </w:rPr>
              <w:t>上年利：   万元：税：   万元；利税总额：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75" w:type="dxa"/>
            <w:vMerge w:val="restart"/>
            <w:vAlign w:val="center"/>
          </w:tcPr>
          <w:p>
            <w:pPr>
              <w:spacing w:line="360" w:lineRule="exact"/>
              <w:jc w:val="center"/>
              <w:rPr>
                <w:rFonts w:hint="eastAsia" w:ascii="宋体" w:hAnsi="宋体"/>
                <w:b/>
                <w:sz w:val="24"/>
              </w:rPr>
            </w:pPr>
            <w:r>
              <w:rPr>
                <w:rFonts w:hint="eastAsia" w:ascii="宋体" w:hAnsi="宋体"/>
                <w:b/>
                <w:sz w:val="24"/>
              </w:rPr>
              <w:t>在册职工</w:t>
            </w:r>
          </w:p>
          <w:p>
            <w:pPr>
              <w:spacing w:line="360" w:lineRule="exact"/>
              <w:jc w:val="center"/>
              <w:rPr>
                <w:rFonts w:hint="eastAsia" w:ascii="宋体" w:hAnsi="宋体"/>
                <w:b/>
                <w:sz w:val="24"/>
              </w:rPr>
            </w:pPr>
            <w:r>
              <w:rPr>
                <w:rFonts w:hint="eastAsia" w:ascii="宋体" w:hAnsi="宋体"/>
                <w:b/>
                <w:sz w:val="24"/>
              </w:rPr>
              <w:t>总数</w:t>
            </w:r>
          </w:p>
        </w:tc>
        <w:tc>
          <w:tcPr>
            <w:tcW w:w="1070" w:type="dxa"/>
            <w:vMerge w:val="restart"/>
            <w:vAlign w:val="center"/>
          </w:tcPr>
          <w:p>
            <w:pPr>
              <w:spacing w:line="360" w:lineRule="exact"/>
              <w:jc w:val="right"/>
              <w:rPr>
                <w:rFonts w:hint="eastAsia" w:ascii="宋体" w:hAnsi="宋体"/>
                <w:b/>
                <w:sz w:val="24"/>
              </w:rPr>
            </w:pPr>
            <w:r>
              <w:rPr>
                <w:rFonts w:hint="eastAsia" w:ascii="宋体" w:hAnsi="宋体"/>
                <w:b/>
                <w:sz w:val="24"/>
              </w:rPr>
              <w:t>人</w:t>
            </w:r>
          </w:p>
        </w:tc>
        <w:tc>
          <w:tcPr>
            <w:tcW w:w="7415" w:type="dxa"/>
            <w:gridSpan w:val="13"/>
            <w:vAlign w:val="center"/>
          </w:tcPr>
          <w:p>
            <w:pPr>
              <w:spacing w:line="360" w:lineRule="exact"/>
              <w:rPr>
                <w:rFonts w:hint="eastAsia" w:ascii="宋体" w:hAnsi="宋体"/>
                <w:b/>
                <w:sz w:val="24"/>
              </w:rPr>
            </w:pPr>
            <w:r>
              <w:rPr>
                <w:rFonts w:hint="eastAsia" w:ascii="宋体" w:hAnsi="宋体"/>
                <w:b/>
                <w:sz w:val="24"/>
              </w:rPr>
              <w:t>管理人员        人；其中有职称      人（指人事部门核发评定的）</w:t>
            </w:r>
            <w:r>
              <w:rPr>
                <w:rFonts w:hint="eastAsia" w:ascii="宋体" w:hAnsi="宋体"/>
                <w:b/>
                <w:sz w:val="24"/>
                <w:lang w:eastAsia="zh-CN"/>
              </w:rPr>
              <w:t>；高级职称</w:t>
            </w:r>
            <w:r>
              <w:rPr>
                <w:rFonts w:hint="eastAsia" w:ascii="宋体" w:hAnsi="宋体"/>
                <w:b/>
                <w:sz w:val="24"/>
                <w:lang w:val="en-US" w:eastAsia="zh-CN"/>
              </w:rPr>
              <w:t xml:space="preserve">    人，中级职称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775" w:type="dxa"/>
            <w:vMerge w:val="continue"/>
            <w:vAlign w:val="top"/>
          </w:tcPr>
          <w:p>
            <w:pPr>
              <w:spacing w:line="360" w:lineRule="exact"/>
              <w:jc w:val="center"/>
              <w:rPr>
                <w:rFonts w:hint="eastAsia" w:ascii="宋体" w:hAnsi="宋体"/>
                <w:b/>
                <w:sz w:val="24"/>
              </w:rPr>
            </w:pPr>
          </w:p>
        </w:tc>
        <w:tc>
          <w:tcPr>
            <w:tcW w:w="1070" w:type="dxa"/>
            <w:vMerge w:val="continue"/>
            <w:vAlign w:val="top"/>
          </w:tcPr>
          <w:p>
            <w:pPr>
              <w:spacing w:line="360" w:lineRule="exact"/>
              <w:jc w:val="center"/>
              <w:rPr>
                <w:rFonts w:hint="eastAsia" w:ascii="宋体" w:hAnsi="宋体"/>
                <w:b/>
                <w:sz w:val="24"/>
              </w:rPr>
            </w:pPr>
          </w:p>
        </w:tc>
        <w:tc>
          <w:tcPr>
            <w:tcW w:w="7415" w:type="dxa"/>
            <w:gridSpan w:val="13"/>
            <w:vAlign w:val="center"/>
          </w:tcPr>
          <w:p>
            <w:pPr>
              <w:spacing w:line="360" w:lineRule="exact"/>
              <w:rPr>
                <w:rFonts w:hint="eastAsia" w:ascii="宋体" w:hAnsi="宋体"/>
                <w:b/>
                <w:sz w:val="24"/>
              </w:rPr>
            </w:pPr>
            <w:r>
              <w:rPr>
                <w:rFonts w:hint="eastAsia" w:ascii="宋体" w:hAnsi="宋体"/>
                <w:b/>
                <w:sz w:val="24"/>
              </w:rPr>
              <w:t>技术工人     人；其中有持证上岗      人（由中室协、省室协或人事部门等核发评定的）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775" w:type="dxa"/>
            <w:vMerge w:val="restart"/>
            <w:vAlign w:val="center"/>
          </w:tcPr>
          <w:p>
            <w:pPr>
              <w:jc w:val="center"/>
              <w:rPr>
                <w:rFonts w:hint="eastAsia" w:ascii="宋体" w:hAnsi="宋体"/>
                <w:b/>
                <w:sz w:val="24"/>
              </w:rPr>
            </w:pPr>
            <w:r>
              <w:rPr>
                <w:rFonts w:hint="eastAsia" w:ascii="宋体" w:hAnsi="宋体"/>
                <w:b/>
                <w:sz w:val="24"/>
              </w:rPr>
              <w:t>上年度经营总产值</w:t>
            </w:r>
          </w:p>
        </w:tc>
        <w:tc>
          <w:tcPr>
            <w:tcW w:w="2185" w:type="dxa"/>
            <w:gridSpan w:val="5"/>
            <w:vMerge w:val="restart"/>
            <w:vAlign w:val="center"/>
          </w:tcPr>
          <w:p>
            <w:pPr>
              <w:jc w:val="center"/>
              <w:rPr>
                <w:rFonts w:hint="eastAsia" w:ascii="宋体" w:hAnsi="宋体"/>
                <w:b/>
                <w:sz w:val="24"/>
              </w:rPr>
            </w:pPr>
            <w:r>
              <w:rPr>
                <w:rFonts w:hint="eastAsia" w:ascii="宋体" w:hAnsi="宋体"/>
                <w:b/>
                <w:sz w:val="24"/>
              </w:rPr>
              <w:t xml:space="preserve">     万元</w:t>
            </w:r>
          </w:p>
        </w:tc>
        <w:tc>
          <w:tcPr>
            <w:tcW w:w="6300" w:type="dxa"/>
            <w:gridSpan w:val="9"/>
            <w:vAlign w:val="center"/>
          </w:tcPr>
          <w:p>
            <w:pPr>
              <w:spacing w:line="440" w:lineRule="exact"/>
              <w:rPr>
                <w:rFonts w:hint="eastAsia" w:ascii="宋体" w:hAnsi="宋体"/>
                <w:b/>
                <w:sz w:val="24"/>
              </w:rPr>
            </w:pPr>
            <w:r>
              <w:rPr>
                <w:rFonts w:hint="eastAsia" w:ascii="宋体" w:hAnsi="宋体"/>
                <w:b/>
                <w:sz w:val="24"/>
              </w:rPr>
              <w:t>设计产值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75" w:type="dxa"/>
            <w:vMerge w:val="continue"/>
            <w:vAlign w:val="top"/>
          </w:tcPr>
          <w:p>
            <w:pPr>
              <w:jc w:val="center"/>
              <w:rPr>
                <w:rFonts w:hint="eastAsia" w:ascii="宋体" w:hAnsi="宋体"/>
                <w:b/>
                <w:sz w:val="24"/>
              </w:rPr>
            </w:pPr>
          </w:p>
        </w:tc>
        <w:tc>
          <w:tcPr>
            <w:tcW w:w="2185" w:type="dxa"/>
            <w:gridSpan w:val="5"/>
            <w:vMerge w:val="continue"/>
            <w:vAlign w:val="top"/>
          </w:tcPr>
          <w:p>
            <w:pPr>
              <w:jc w:val="center"/>
              <w:rPr>
                <w:rFonts w:hint="eastAsia" w:ascii="宋体" w:hAnsi="宋体"/>
                <w:b/>
                <w:sz w:val="24"/>
              </w:rPr>
            </w:pPr>
          </w:p>
        </w:tc>
        <w:tc>
          <w:tcPr>
            <w:tcW w:w="6300" w:type="dxa"/>
            <w:gridSpan w:val="9"/>
            <w:vAlign w:val="center"/>
          </w:tcPr>
          <w:p>
            <w:pPr>
              <w:spacing w:line="440" w:lineRule="exact"/>
              <w:rPr>
                <w:rFonts w:hint="eastAsia" w:ascii="宋体" w:hAnsi="宋体"/>
                <w:b/>
                <w:sz w:val="24"/>
              </w:rPr>
            </w:pPr>
            <w:r>
              <w:rPr>
                <w:rFonts w:hint="eastAsia" w:ascii="宋体" w:hAnsi="宋体"/>
                <w:b/>
                <w:sz w:val="24"/>
              </w:rPr>
              <w:t>施工产值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75" w:type="dxa"/>
            <w:vMerge w:val="continue"/>
            <w:vAlign w:val="top"/>
          </w:tcPr>
          <w:p>
            <w:pPr>
              <w:jc w:val="center"/>
              <w:rPr>
                <w:rFonts w:hint="eastAsia" w:ascii="宋体" w:hAnsi="宋体"/>
                <w:b/>
                <w:sz w:val="24"/>
              </w:rPr>
            </w:pPr>
          </w:p>
        </w:tc>
        <w:tc>
          <w:tcPr>
            <w:tcW w:w="2185" w:type="dxa"/>
            <w:gridSpan w:val="5"/>
            <w:vMerge w:val="continue"/>
            <w:vAlign w:val="top"/>
          </w:tcPr>
          <w:p>
            <w:pPr>
              <w:jc w:val="center"/>
              <w:rPr>
                <w:rFonts w:hint="eastAsia" w:ascii="宋体" w:hAnsi="宋体"/>
                <w:b/>
                <w:sz w:val="24"/>
              </w:rPr>
            </w:pPr>
          </w:p>
        </w:tc>
        <w:tc>
          <w:tcPr>
            <w:tcW w:w="6300" w:type="dxa"/>
            <w:gridSpan w:val="9"/>
            <w:vAlign w:val="center"/>
          </w:tcPr>
          <w:p>
            <w:pPr>
              <w:spacing w:line="440" w:lineRule="exact"/>
              <w:rPr>
                <w:rFonts w:hint="eastAsia" w:ascii="宋体" w:hAnsi="宋体"/>
                <w:b/>
                <w:sz w:val="24"/>
              </w:rPr>
            </w:pPr>
            <w:r>
              <w:rPr>
                <w:rFonts w:hint="eastAsia" w:ascii="宋体" w:hAnsi="宋体"/>
                <w:b/>
                <w:sz w:val="24"/>
              </w:rPr>
              <w:t>其他经营产值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75" w:type="dxa"/>
            <w:vMerge w:val="restart"/>
            <w:vAlign w:val="center"/>
          </w:tcPr>
          <w:p>
            <w:pPr>
              <w:spacing w:line="480" w:lineRule="auto"/>
              <w:jc w:val="center"/>
              <w:rPr>
                <w:rFonts w:hint="eastAsia" w:ascii="宋体" w:hAnsi="宋体"/>
                <w:b/>
                <w:sz w:val="24"/>
              </w:rPr>
            </w:pPr>
            <w:r>
              <w:rPr>
                <w:rFonts w:hint="eastAsia" w:ascii="宋体" w:hAnsi="宋体"/>
                <w:b/>
                <w:sz w:val="24"/>
              </w:rPr>
              <w:t>上年完成</w:t>
            </w:r>
          </w:p>
          <w:p>
            <w:pPr>
              <w:spacing w:line="480" w:lineRule="auto"/>
              <w:jc w:val="center"/>
              <w:rPr>
                <w:rFonts w:hint="eastAsia" w:ascii="宋体" w:hAnsi="宋体"/>
                <w:b/>
                <w:sz w:val="24"/>
              </w:rPr>
            </w:pPr>
            <w:r>
              <w:rPr>
                <w:rFonts w:hint="eastAsia" w:ascii="宋体" w:hAnsi="宋体"/>
                <w:b/>
                <w:sz w:val="24"/>
              </w:rPr>
              <w:t>的主要装</w:t>
            </w:r>
          </w:p>
          <w:p>
            <w:pPr>
              <w:spacing w:line="480" w:lineRule="auto"/>
              <w:jc w:val="center"/>
              <w:rPr>
                <w:rFonts w:hint="eastAsia" w:ascii="宋体" w:hAnsi="宋体"/>
                <w:b/>
                <w:sz w:val="24"/>
              </w:rPr>
            </w:pPr>
            <w:r>
              <w:rPr>
                <w:rFonts w:hint="eastAsia" w:ascii="宋体" w:hAnsi="宋体"/>
                <w:b/>
                <w:sz w:val="24"/>
              </w:rPr>
              <w:t>饰工程</w:t>
            </w:r>
          </w:p>
        </w:tc>
        <w:tc>
          <w:tcPr>
            <w:tcW w:w="1645" w:type="dxa"/>
            <w:gridSpan w:val="3"/>
            <w:vAlign w:val="center"/>
          </w:tcPr>
          <w:p>
            <w:pPr>
              <w:jc w:val="center"/>
              <w:rPr>
                <w:rFonts w:hint="eastAsia" w:ascii="宋体" w:hAnsi="宋体"/>
                <w:b/>
                <w:sz w:val="24"/>
              </w:rPr>
            </w:pPr>
            <w:r>
              <w:rPr>
                <w:rFonts w:hint="eastAsia" w:ascii="宋体" w:hAnsi="宋体"/>
                <w:b/>
                <w:sz w:val="24"/>
              </w:rPr>
              <w:t>工程名称</w:t>
            </w:r>
          </w:p>
        </w:tc>
        <w:tc>
          <w:tcPr>
            <w:tcW w:w="1980" w:type="dxa"/>
            <w:gridSpan w:val="4"/>
            <w:vAlign w:val="center"/>
          </w:tcPr>
          <w:p>
            <w:pPr>
              <w:jc w:val="center"/>
              <w:rPr>
                <w:rFonts w:hint="eastAsia" w:ascii="宋体" w:hAnsi="宋体"/>
                <w:b/>
                <w:sz w:val="24"/>
              </w:rPr>
            </w:pPr>
            <w:r>
              <w:rPr>
                <w:rFonts w:hint="eastAsia" w:ascii="宋体" w:hAnsi="宋体"/>
                <w:b/>
                <w:sz w:val="24"/>
              </w:rPr>
              <w:t>工程内容</w:t>
            </w:r>
          </w:p>
        </w:tc>
        <w:tc>
          <w:tcPr>
            <w:tcW w:w="1260" w:type="dxa"/>
            <w:gridSpan w:val="2"/>
            <w:vAlign w:val="center"/>
          </w:tcPr>
          <w:p>
            <w:pPr>
              <w:jc w:val="center"/>
              <w:rPr>
                <w:rFonts w:hint="eastAsia" w:ascii="宋体" w:hAnsi="宋体"/>
                <w:b/>
                <w:sz w:val="24"/>
              </w:rPr>
            </w:pPr>
            <w:r>
              <w:rPr>
                <w:rFonts w:hint="eastAsia" w:ascii="宋体" w:hAnsi="宋体"/>
                <w:b/>
                <w:sz w:val="24"/>
              </w:rPr>
              <w:t>施工面积</w:t>
            </w:r>
          </w:p>
          <w:p>
            <w:pPr>
              <w:jc w:val="center"/>
              <w:rPr>
                <w:rFonts w:hint="eastAsia" w:ascii="宋体" w:hAnsi="宋体"/>
                <w:b/>
                <w:sz w:val="24"/>
              </w:rPr>
            </w:pPr>
            <w:r>
              <w:rPr>
                <w:rFonts w:hint="eastAsia" w:ascii="宋体" w:hAnsi="宋体"/>
                <w:b/>
                <w:sz w:val="24"/>
              </w:rPr>
              <w:t xml:space="preserve">（㎡） </w:t>
            </w:r>
          </w:p>
        </w:tc>
        <w:tc>
          <w:tcPr>
            <w:tcW w:w="1249" w:type="dxa"/>
            <w:gridSpan w:val="2"/>
            <w:vAlign w:val="center"/>
          </w:tcPr>
          <w:p>
            <w:pPr>
              <w:jc w:val="center"/>
              <w:rPr>
                <w:rFonts w:hint="eastAsia" w:ascii="宋体" w:hAnsi="宋体"/>
                <w:b/>
                <w:sz w:val="24"/>
              </w:rPr>
            </w:pPr>
            <w:r>
              <w:rPr>
                <w:rFonts w:hint="eastAsia" w:ascii="宋体" w:hAnsi="宋体"/>
                <w:b/>
                <w:sz w:val="24"/>
              </w:rPr>
              <w:t>工程造价</w:t>
            </w:r>
          </w:p>
          <w:p>
            <w:pPr>
              <w:jc w:val="center"/>
              <w:rPr>
                <w:rFonts w:hint="eastAsia" w:ascii="宋体" w:hAnsi="宋体"/>
                <w:b/>
                <w:sz w:val="24"/>
              </w:rPr>
            </w:pPr>
            <w:r>
              <w:rPr>
                <w:rFonts w:hint="eastAsia" w:ascii="宋体" w:hAnsi="宋体"/>
                <w:b/>
                <w:sz w:val="24"/>
              </w:rPr>
              <w:t>（万元）</w:t>
            </w:r>
          </w:p>
        </w:tc>
        <w:tc>
          <w:tcPr>
            <w:tcW w:w="1271" w:type="dxa"/>
            <w:gridSpan w:val="2"/>
            <w:vAlign w:val="center"/>
          </w:tcPr>
          <w:p>
            <w:pPr>
              <w:jc w:val="center"/>
              <w:rPr>
                <w:rFonts w:hint="eastAsia" w:ascii="宋体" w:hAnsi="宋体"/>
                <w:b/>
                <w:sz w:val="24"/>
              </w:rPr>
            </w:pPr>
            <w:r>
              <w:rPr>
                <w:rFonts w:hint="eastAsia" w:ascii="宋体" w:hAnsi="宋体"/>
                <w:b/>
                <w:sz w:val="24"/>
              </w:rPr>
              <w:t>设计面积</w:t>
            </w:r>
          </w:p>
          <w:p>
            <w:pPr>
              <w:jc w:val="center"/>
              <w:rPr>
                <w:rFonts w:hint="eastAsia" w:ascii="宋体" w:hAnsi="宋体"/>
                <w:b/>
                <w:sz w:val="24"/>
              </w:rPr>
            </w:pPr>
            <w:r>
              <w:rPr>
                <w:rFonts w:hint="eastAsia" w:ascii="宋体" w:hAnsi="宋体"/>
                <w:b/>
                <w:sz w:val="24"/>
              </w:rPr>
              <w:t>（㎡）</w:t>
            </w:r>
          </w:p>
        </w:tc>
        <w:tc>
          <w:tcPr>
            <w:tcW w:w="1080" w:type="dxa"/>
            <w:vAlign w:val="center"/>
          </w:tcPr>
          <w:p>
            <w:pPr>
              <w:jc w:val="center"/>
              <w:rPr>
                <w:rFonts w:hint="eastAsia" w:ascii="宋体" w:hAnsi="宋体"/>
                <w:b/>
                <w:sz w:val="24"/>
              </w:rPr>
            </w:pPr>
            <w:r>
              <w:rPr>
                <w:rFonts w:hint="eastAsia" w:ascii="宋体" w:hAnsi="宋体"/>
                <w:b/>
                <w:sz w:val="24"/>
              </w:rPr>
              <w:t>设计费</w:t>
            </w:r>
          </w:p>
          <w:p>
            <w:pPr>
              <w:jc w:val="center"/>
              <w:rPr>
                <w:rFonts w:hint="eastAsia" w:ascii="宋体" w:hAnsi="宋体"/>
                <w:b/>
                <w:sz w:val="24"/>
              </w:rPr>
            </w:pPr>
            <w:r>
              <w:rPr>
                <w:rFonts w:hint="eastAsia" w:ascii="宋体" w:hAnsi="宋体"/>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775" w:type="dxa"/>
            <w:vMerge w:val="continue"/>
            <w:vAlign w:val="top"/>
          </w:tcPr>
          <w:p>
            <w:pPr>
              <w:jc w:val="center"/>
              <w:rPr>
                <w:rFonts w:hint="eastAsia" w:ascii="宋体" w:hAnsi="宋体"/>
                <w:b/>
                <w:sz w:val="24"/>
              </w:rPr>
            </w:pPr>
          </w:p>
        </w:tc>
        <w:tc>
          <w:tcPr>
            <w:tcW w:w="1645" w:type="dxa"/>
            <w:gridSpan w:val="3"/>
            <w:vAlign w:val="top"/>
          </w:tcPr>
          <w:p>
            <w:pPr>
              <w:spacing w:line="480" w:lineRule="exact"/>
              <w:jc w:val="center"/>
              <w:rPr>
                <w:rFonts w:hint="eastAsia" w:ascii="宋体" w:hAnsi="宋体"/>
                <w:b/>
                <w:sz w:val="24"/>
              </w:rPr>
            </w:pPr>
          </w:p>
        </w:tc>
        <w:tc>
          <w:tcPr>
            <w:tcW w:w="1980" w:type="dxa"/>
            <w:gridSpan w:val="4"/>
            <w:vAlign w:val="top"/>
          </w:tcPr>
          <w:p>
            <w:pPr>
              <w:spacing w:line="480" w:lineRule="exact"/>
              <w:jc w:val="center"/>
              <w:rPr>
                <w:rFonts w:hint="eastAsia" w:ascii="宋体" w:hAnsi="宋体"/>
                <w:b/>
                <w:sz w:val="24"/>
              </w:rPr>
            </w:pPr>
          </w:p>
        </w:tc>
        <w:tc>
          <w:tcPr>
            <w:tcW w:w="1260" w:type="dxa"/>
            <w:gridSpan w:val="2"/>
            <w:vAlign w:val="top"/>
          </w:tcPr>
          <w:p>
            <w:pPr>
              <w:spacing w:line="480" w:lineRule="exact"/>
              <w:jc w:val="center"/>
              <w:rPr>
                <w:rFonts w:hint="eastAsia" w:ascii="宋体" w:hAnsi="宋体"/>
                <w:b/>
                <w:sz w:val="24"/>
              </w:rPr>
            </w:pPr>
          </w:p>
        </w:tc>
        <w:tc>
          <w:tcPr>
            <w:tcW w:w="1249" w:type="dxa"/>
            <w:gridSpan w:val="2"/>
            <w:vAlign w:val="top"/>
          </w:tcPr>
          <w:p>
            <w:pPr>
              <w:spacing w:line="480" w:lineRule="exact"/>
              <w:jc w:val="center"/>
              <w:rPr>
                <w:rFonts w:hint="eastAsia" w:ascii="宋体" w:hAnsi="宋体"/>
                <w:b/>
                <w:sz w:val="24"/>
              </w:rPr>
            </w:pPr>
          </w:p>
        </w:tc>
        <w:tc>
          <w:tcPr>
            <w:tcW w:w="1271" w:type="dxa"/>
            <w:gridSpan w:val="2"/>
            <w:vAlign w:val="top"/>
          </w:tcPr>
          <w:p>
            <w:pPr>
              <w:spacing w:line="480" w:lineRule="exact"/>
              <w:jc w:val="center"/>
              <w:rPr>
                <w:rFonts w:hint="eastAsia" w:ascii="宋体" w:hAnsi="宋体"/>
                <w:b/>
                <w:sz w:val="24"/>
              </w:rPr>
            </w:pPr>
          </w:p>
        </w:tc>
        <w:tc>
          <w:tcPr>
            <w:tcW w:w="1080" w:type="dxa"/>
            <w:vAlign w:val="top"/>
          </w:tcPr>
          <w:p>
            <w:pPr>
              <w:spacing w:line="48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775" w:type="dxa"/>
            <w:vMerge w:val="continue"/>
            <w:vAlign w:val="top"/>
          </w:tcPr>
          <w:p>
            <w:pPr>
              <w:jc w:val="center"/>
              <w:rPr>
                <w:rFonts w:hint="eastAsia" w:ascii="宋体" w:hAnsi="宋体"/>
                <w:b/>
                <w:sz w:val="24"/>
              </w:rPr>
            </w:pPr>
          </w:p>
        </w:tc>
        <w:tc>
          <w:tcPr>
            <w:tcW w:w="1645" w:type="dxa"/>
            <w:gridSpan w:val="3"/>
            <w:vAlign w:val="top"/>
          </w:tcPr>
          <w:p>
            <w:pPr>
              <w:spacing w:line="480" w:lineRule="exact"/>
              <w:jc w:val="center"/>
              <w:rPr>
                <w:rFonts w:hint="eastAsia" w:ascii="宋体" w:hAnsi="宋体"/>
                <w:b/>
                <w:sz w:val="24"/>
              </w:rPr>
            </w:pPr>
          </w:p>
        </w:tc>
        <w:tc>
          <w:tcPr>
            <w:tcW w:w="1980" w:type="dxa"/>
            <w:gridSpan w:val="4"/>
            <w:vAlign w:val="top"/>
          </w:tcPr>
          <w:p>
            <w:pPr>
              <w:spacing w:line="480" w:lineRule="exact"/>
              <w:jc w:val="center"/>
              <w:rPr>
                <w:rFonts w:hint="eastAsia" w:ascii="宋体" w:hAnsi="宋体"/>
                <w:b/>
                <w:sz w:val="24"/>
              </w:rPr>
            </w:pPr>
          </w:p>
        </w:tc>
        <w:tc>
          <w:tcPr>
            <w:tcW w:w="1260" w:type="dxa"/>
            <w:gridSpan w:val="2"/>
            <w:vAlign w:val="top"/>
          </w:tcPr>
          <w:p>
            <w:pPr>
              <w:spacing w:line="480" w:lineRule="exact"/>
              <w:jc w:val="center"/>
              <w:rPr>
                <w:rFonts w:hint="eastAsia" w:ascii="宋体" w:hAnsi="宋体"/>
                <w:b/>
                <w:sz w:val="24"/>
              </w:rPr>
            </w:pPr>
          </w:p>
        </w:tc>
        <w:tc>
          <w:tcPr>
            <w:tcW w:w="1249" w:type="dxa"/>
            <w:gridSpan w:val="2"/>
            <w:vAlign w:val="top"/>
          </w:tcPr>
          <w:p>
            <w:pPr>
              <w:spacing w:line="480" w:lineRule="exact"/>
              <w:jc w:val="center"/>
              <w:rPr>
                <w:rFonts w:hint="eastAsia" w:ascii="宋体" w:hAnsi="宋体"/>
                <w:b/>
                <w:sz w:val="24"/>
              </w:rPr>
            </w:pPr>
          </w:p>
        </w:tc>
        <w:tc>
          <w:tcPr>
            <w:tcW w:w="1271" w:type="dxa"/>
            <w:gridSpan w:val="2"/>
            <w:vAlign w:val="top"/>
          </w:tcPr>
          <w:p>
            <w:pPr>
              <w:spacing w:line="480" w:lineRule="exact"/>
              <w:jc w:val="center"/>
              <w:rPr>
                <w:rFonts w:hint="eastAsia" w:ascii="宋体" w:hAnsi="宋体"/>
                <w:b/>
                <w:sz w:val="24"/>
              </w:rPr>
            </w:pPr>
          </w:p>
        </w:tc>
        <w:tc>
          <w:tcPr>
            <w:tcW w:w="1080" w:type="dxa"/>
            <w:vAlign w:val="top"/>
          </w:tcPr>
          <w:p>
            <w:pPr>
              <w:spacing w:line="48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775" w:type="dxa"/>
            <w:vMerge w:val="continue"/>
            <w:vAlign w:val="center"/>
          </w:tcPr>
          <w:p>
            <w:pPr>
              <w:jc w:val="center"/>
              <w:rPr>
                <w:rFonts w:hint="eastAsia" w:ascii="宋体" w:hAnsi="宋体"/>
                <w:b/>
                <w:sz w:val="24"/>
              </w:rPr>
            </w:pPr>
          </w:p>
        </w:tc>
        <w:tc>
          <w:tcPr>
            <w:tcW w:w="1645" w:type="dxa"/>
            <w:gridSpan w:val="3"/>
            <w:vAlign w:val="top"/>
          </w:tcPr>
          <w:p>
            <w:pPr>
              <w:spacing w:line="480" w:lineRule="exact"/>
              <w:jc w:val="center"/>
              <w:rPr>
                <w:rFonts w:hint="eastAsia" w:ascii="宋体" w:hAnsi="宋体"/>
                <w:b/>
                <w:sz w:val="24"/>
              </w:rPr>
            </w:pPr>
          </w:p>
        </w:tc>
        <w:tc>
          <w:tcPr>
            <w:tcW w:w="1980" w:type="dxa"/>
            <w:gridSpan w:val="4"/>
            <w:vAlign w:val="top"/>
          </w:tcPr>
          <w:p>
            <w:pPr>
              <w:spacing w:line="480" w:lineRule="exact"/>
              <w:jc w:val="center"/>
              <w:rPr>
                <w:rFonts w:hint="eastAsia" w:ascii="宋体" w:hAnsi="宋体"/>
                <w:b/>
                <w:sz w:val="24"/>
              </w:rPr>
            </w:pPr>
          </w:p>
        </w:tc>
        <w:tc>
          <w:tcPr>
            <w:tcW w:w="1260" w:type="dxa"/>
            <w:gridSpan w:val="2"/>
            <w:vAlign w:val="top"/>
          </w:tcPr>
          <w:p>
            <w:pPr>
              <w:spacing w:line="480" w:lineRule="exact"/>
              <w:jc w:val="center"/>
              <w:rPr>
                <w:rFonts w:hint="eastAsia" w:ascii="宋体" w:hAnsi="宋体"/>
                <w:b/>
                <w:sz w:val="24"/>
              </w:rPr>
            </w:pPr>
          </w:p>
        </w:tc>
        <w:tc>
          <w:tcPr>
            <w:tcW w:w="1249" w:type="dxa"/>
            <w:gridSpan w:val="2"/>
            <w:vAlign w:val="top"/>
          </w:tcPr>
          <w:p>
            <w:pPr>
              <w:spacing w:line="480" w:lineRule="exact"/>
              <w:jc w:val="center"/>
              <w:rPr>
                <w:rFonts w:hint="eastAsia" w:ascii="宋体" w:hAnsi="宋体"/>
                <w:b/>
                <w:sz w:val="24"/>
              </w:rPr>
            </w:pPr>
          </w:p>
        </w:tc>
        <w:tc>
          <w:tcPr>
            <w:tcW w:w="1271" w:type="dxa"/>
            <w:gridSpan w:val="2"/>
            <w:vAlign w:val="top"/>
          </w:tcPr>
          <w:p>
            <w:pPr>
              <w:spacing w:line="480" w:lineRule="exact"/>
              <w:jc w:val="center"/>
              <w:rPr>
                <w:rFonts w:hint="eastAsia" w:ascii="宋体" w:hAnsi="宋体"/>
                <w:b/>
                <w:sz w:val="24"/>
              </w:rPr>
            </w:pPr>
          </w:p>
        </w:tc>
        <w:tc>
          <w:tcPr>
            <w:tcW w:w="1080" w:type="dxa"/>
            <w:vAlign w:val="top"/>
          </w:tcPr>
          <w:p>
            <w:pPr>
              <w:spacing w:line="48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775" w:type="dxa"/>
            <w:vMerge w:val="continue"/>
            <w:vAlign w:val="center"/>
          </w:tcPr>
          <w:p>
            <w:pPr>
              <w:jc w:val="center"/>
              <w:rPr>
                <w:rFonts w:hint="eastAsia" w:ascii="宋体" w:hAnsi="宋体"/>
                <w:b/>
                <w:sz w:val="24"/>
              </w:rPr>
            </w:pPr>
          </w:p>
        </w:tc>
        <w:tc>
          <w:tcPr>
            <w:tcW w:w="1645" w:type="dxa"/>
            <w:gridSpan w:val="3"/>
            <w:vAlign w:val="top"/>
          </w:tcPr>
          <w:p>
            <w:pPr>
              <w:spacing w:line="480" w:lineRule="exact"/>
              <w:jc w:val="center"/>
              <w:rPr>
                <w:rFonts w:hint="eastAsia" w:ascii="宋体" w:hAnsi="宋体"/>
                <w:b/>
                <w:sz w:val="24"/>
              </w:rPr>
            </w:pPr>
          </w:p>
        </w:tc>
        <w:tc>
          <w:tcPr>
            <w:tcW w:w="1980" w:type="dxa"/>
            <w:gridSpan w:val="4"/>
            <w:vAlign w:val="top"/>
          </w:tcPr>
          <w:p>
            <w:pPr>
              <w:spacing w:line="480" w:lineRule="exact"/>
              <w:jc w:val="center"/>
              <w:rPr>
                <w:rFonts w:hint="eastAsia" w:ascii="宋体" w:hAnsi="宋体"/>
                <w:b/>
                <w:sz w:val="24"/>
              </w:rPr>
            </w:pPr>
          </w:p>
        </w:tc>
        <w:tc>
          <w:tcPr>
            <w:tcW w:w="1260" w:type="dxa"/>
            <w:gridSpan w:val="2"/>
            <w:vAlign w:val="top"/>
          </w:tcPr>
          <w:p>
            <w:pPr>
              <w:spacing w:line="480" w:lineRule="exact"/>
              <w:jc w:val="center"/>
              <w:rPr>
                <w:rFonts w:hint="eastAsia" w:ascii="宋体" w:hAnsi="宋体"/>
                <w:b/>
                <w:sz w:val="24"/>
              </w:rPr>
            </w:pPr>
          </w:p>
        </w:tc>
        <w:tc>
          <w:tcPr>
            <w:tcW w:w="1249" w:type="dxa"/>
            <w:gridSpan w:val="2"/>
            <w:vAlign w:val="top"/>
          </w:tcPr>
          <w:p>
            <w:pPr>
              <w:spacing w:line="480" w:lineRule="exact"/>
              <w:jc w:val="center"/>
              <w:rPr>
                <w:rFonts w:hint="eastAsia" w:ascii="宋体" w:hAnsi="宋体"/>
                <w:b/>
                <w:sz w:val="24"/>
              </w:rPr>
            </w:pPr>
          </w:p>
        </w:tc>
        <w:tc>
          <w:tcPr>
            <w:tcW w:w="1271" w:type="dxa"/>
            <w:gridSpan w:val="2"/>
            <w:vAlign w:val="top"/>
          </w:tcPr>
          <w:p>
            <w:pPr>
              <w:spacing w:line="480" w:lineRule="exact"/>
              <w:jc w:val="center"/>
              <w:rPr>
                <w:rFonts w:hint="eastAsia" w:ascii="宋体" w:hAnsi="宋体"/>
                <w:b/>
                <w:sz w:val="24"/>
              </w:rPr>
            </w:pPr>
          </w:p>
        </w:tc>
        <w:tc>
          <w:tcPr>
            <w:tcW w:w="1080" w:type="dxa"/>
            <w:vAlign w:val="top"/>
          </w:tcPr>
          <w:p>
            <w:pPr>
              <w:spacing w:line="480" w:lineRule="exact"/>
              <w:jc w:val="center"/>
              <w:rPr>
                <w:rFonts w:hint="eastAsia" w:ascii="宋体" w:hAnsi="宋体"/>
                <w:b/>
                <w:sz w:val="24"/>
              </w:rPr>
            </w:pPr>
          </w:p>
        </w:tc>
      </w:tr>
    </w:tbl>
    <w:p>
      <w:pPr>
        <w:ind w:firstLine="240" w:firstLineChars="100"/>
        <w:rPr>
          <w:rFonts w:hint="eastAsia" w:ascii="宋体" w:hAnsi="宋体" w:cs="方正仿宋简体"/>
          <w:sz w:val="24"/>
        </w:rPr>
      </w:pPr>
      <w:r>
        <w:rPr>
          <w:rFonts w:hint="eastAsia" w:ascii="宋体" w:hAnsi="宋体" w:cs="方正仿宋简体"/>
          <w:sz w:val="24"/>
        </w:rPr>
        <w:t>注：如因表格限制未能说明的内容，可另附表。</w:t>
      </w:r>
    </w:p>
    <w:p>
      <w:pPr>
        <w:ind w:firstLine="240" w:firstLineChars="100"/>
        <w:rPr>
          <w:rFonts w:hint="eastAsia" w:ascii="宋体" w:hAnsi="宋体" w:cs="方正仿宋简体"/>
          <w:sz w:val="24"/>
        </w:rPr>
      </w:pPr>
    </w:p>
    <w:p>
      <w:pPr>
        <w:ind w:firstLine="240" w:firstLineChars="100"/>
        <w:rPr>
          <w:rFonts w:hint="eastAsia" w:ascii="宋体" w:hAnsi="宋体" w:cs="方正仿宋简体"/>
          <w:sz w:val="24"/>
        </w:rPr>
      </w:pPr>
    </w:p>
    <w:tbl>
      <w:tblPr>
        <w:tblStyle w:val="8"/>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853" w:type="dxa"/>
            <w:vAlign w:val="top"/>
          </w:tcPr>
          <w:p>
            <w:pPr>
              <w:rPr>
                <w:rFonts w:hint="eastAsia" w:ascii="宋体" w:hAnsi="宋体" w:cs="方正仿宋简体"/>
                <w:sz w:val="28"/>
                <w:szCs w:val="28"/>
              </w:rPr>
            </w:pPr>
            <w:r>
              <w:rPr>
                <w:rFonts w:hint="eastAsia" w:ascii="宋体" w:hAnsi="宋体" w:cs="方正仿宋简体"/>
                <w:sz w:val="24"/>
              </w:rPr>
              <w:t xml:space="preserve">            </w:t>
            </w:r>
            <w:r>
              <w:rPr>
                <w:rFonts w:hint="eastAsia" w:ascii="宋体" w:hAnsi="宋体" w:cs="方正仿宋简体"/>
                <w:sz w:val="28"/>
                <w:szCs w:val="28"/>
              </w:rPr>
              <w:t>工作总结（生产经营情况、经营、问题）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6" w:hRule="atLeast"/>
        </w:trPr>
        <w:tc>
          <w:tcPr>
            <w:tcW w:w="9853" w:type="dxa"/>
            <w:vAlign w:val="top"/>
          </w:tcPr>
          <w:p>
            <w:pPr>
              <w:rPr>
                <w:rFonts w:hint="eastAsia" w:ascii="宋体" w:hAnsi="宋体" w:cs="方正仿宋简体"/>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cs="方正仿宋简体"/>
          <w:sz w:val="28"/>
          <w:szCs w:val="28"/>
          <w:lang w:eastAsia="zh-CN"/>
        </w:rPr>
      </w:pPr>
      <w:r>
        <w:rPr>
          <w:rFonts w:hint="eastAsia" w:ascii="宋体" w:hAnsi="宋体" w:cs="方正仿宋简体"/>
          <w:sz w:val="28"/>
          <w:szCs w:val="28"/>
        </w:rPr>
        <w:t>注：总产值包括：装饰工程产值、设计产值、装饰配套产值，以及企业其它生产经营产值</w:t>
      </w:r>
      <w:r>
        <w:rPr>
          <w:rFonts w:hint="eastAsia" w:ascii="宋体" w:hAnsi="宋体" w:cs="方正仿宋简体"/>
          <w:sz w:val="28"/>
          <w:szCs w:val="28"/>
          <w:lang w:eastAsia="zh-CN"/>
        </w:rPr>
        <w:t>。</w:t>
      </w:r>
    </w:p>
    <w:p>
      <w:pPr>
        <w:spacing w:line="360" w:lineRule="auto"/>
        <w:jc w:val="left"/>
        <w:rPr>
          <w:rFonts w:hint="eastAsia" w:ascii="宋体" w:hAnsi="宋体" w:cs="方正仿宋简体"/>
          <w:sz w:val="24"/>
        </w:rPr>
      </w:pPr>
    </w:p>
    <w:p>
      <w:pPr>
        <w:jc w:val="left"/>
        <w:rPr>
          <w:rFonts w:hint="eastAsia" w:ascii="宋体" w:hAnsi="宋体" w:cs="方正仿宋简体"/>
          <w:sz w:val="24"/>
          <w:lang w:val="en-US" w:eastAsia="zh-CN"/>
        </w:rPr>
      </w:pPr>
      <w:r>
        <w:rPr>
          <w:rFonts w:hint="eastAsia" w:ascii="宋体" w:hAnsi="宋体" w:cs="方正仿宋简体"/>
          <w:sz w:val="24"/>
        </w:rPr>
        <w:t>附</w:t>
      </w:r>
      <w:r>
        <w:rPr>
          <w:rFonts w:hint="eastAsia" w:ascii="宋体" w:hAnsi="宋体" w:cs="方正仿宋简体"/>
          <w:sz w:val="24"/>
          <w:lang w:eastAsia="zh-CN"/>
        </w:rPr>
        <w:t>件</w:t>
      </w:r>
      <w:r>
        <w:rPr>
          <w:rFonts w:hint="eastAsia" w:ascii="宋体" w:hAnsi="宋体" w:cs="方正仿宋简体"/>
          <w:sz w:val="24"/>
          <w:lang w:val="en-US" w:eastAsia="zh-CN"/>
        </w:rPr>
        <w:t>2：</w:t>
      </w:r>
    </w:p>
    <w:p>
      <w:pPr>
        <w:jc w:val="center"/>
        <w:rPr>
          <w:rFonts w:hint="eastAsia"/>
          <w:sz w:val="16"/>
          <w:szCs w:val="16"/>
          <w:lang w:eastAsia="zh-CN"/>
        </w:rPr>
      </w:pPr>
      <w:r>
        <w:rPr>
          <w:rFonts w:hint="eastAsia"/>
          <w:sz w:val="40"/>
          <w:szCs w:val="40"/>
          <w:lang w:eastAsia="zh-CN"/>
        </w:rPr>
        <w:t>大理州装饰行业协会会员企业材料产品使用情况统计</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说明：协会统计会员企业相关数据，是为了适应行业发展需要，通过准确的数据分析，为会员企业寻求资源，精准服务，从人力资源、业务拓展、降低综合成本、提升管理及发展能力等方面，前提是全体会员配合参与，才能提供更全更好的服务。</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21"/>
          <w:szCs w:val="21"/>
          <w:lang w:eastAsia="zh-CN"/>
        </w:rPr>
      </w:pPr>
      <w:r>
        <w:rPr>
          <w:rFonts w:hint="eastAsia"/>
          <w:sz w:val="18"/>
          <w:szCs w:val="18"/>
          <w:lang w:eastAsia="zh-CN"/>
        </w:rPr>
        <w:t>会员数据仅限协会秘书处分析，为决策层提供依据，未经允许决不在内部展示，禁止做对会员企业不利的行为。</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eastAsia="zh-CN"/>
        </w:rPr>
        <w:t>企业名称：</w:t>
      </w:r>
      <w:r>
        <w:rPr>
          <w:rFonts w:hint="eastAsia"/>
          <w:sz w:val="28"/>
          <w:szCs w:val="28"/>
          <w:lang w:val="en-US" w:eastAsia="zh-CN"/>
        </w:rPr>
        <w:t xml:space="preserve">                  填表人：           统计时间： </w:t>
      </w:r>
    </w:p>
    <w:tbl>
      <w:tblPr>
        <w:tblStyle w:val="9"/>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110"/>
        <w:gridCol w:w="1195"/>
        <w:gridCol w:w="1940"/>
        <w:gridCol w:w="1290"/>
        <w:gridCol w:w="945"/>
        <w:gridCol w:w="112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921" w:type="dxa"/>
            <w:vAlign w:val="center"/>
          </w:tcPr>
          <w:p>
            <w:pPr>
              <w:jc w:val="center"/>
              <w:rPr>
                <w:rFonts w:hint="eastAsia"/>
                <w:sz w:val="28"/>
                <w:szCs w:val="28"/>
                <w:vertAlign w:val="baseline"/>
                <w:lang w:eastAsia="zh-CN"/>
              </w:rPr>
            </w:pPr>
            <w:r>
              <w:rPr>
                <w:rFonts w:hint="eastAsia"/>
                <w:sz w:val="28"/>
                <w:szCs w:val="28"/>
                <w:vertAlign w:val="baseline"/>
                <w:lang w:eastAsia="zh-CN"/>
              </w:rPr>
              <w:t>材料类型</w:t>
            </w:r>
          </w:p>
        </w:tc>
        <w:tc>
          <w:tcPr>
            <w:tcW w:w="4245" w:type="dxa"/>
            <w:gridSpan w:val="3"/>
            <w:vAlign w:val="center"/>
          </w:tcPr>
          <w:p>
            <w:pPr>
              <w:jc w:val="center"/>
              <w:rPr>
                <w:rFonts w:hint="eastAsia"/>
                <w:sz w:val="28"/>
                <w:szCs w:val="28"/>
                <w:vertAlign w:val="baseline"/>
                <w:lang w:eastAsia="zh-CN"/>
              </w:rPr>
            </w:pPr>
            <w:r>
              <w:rPr>
                <w:rFonts w:hint="eastAsia"/>
                <w:sz w:val="28"/>
                <w:szCs w:val="28"/>
                <w:vertAlign w:val="baseline"/>
                <w:lang w:eastAsia="zh-CN"/>
              </w:rPr>
              <w:t>品牌</w:t>
            </w:r>
          </w:p>
        </w:tc>
        <w:tc>
          <w:tcPr>
            <w:tcW w:w="1290" w:type="dxa"/>
            <w:vAlign w:val="center"/>
          </w:tcPr>
          <w:p>
            <w:pPr>
              <w:jc w:val="center"/>
              <w:rPr>
                <w:rFonts w:hint="eastAsia"/>
                <w:sz w:val="28"/>
                <w:szCs w:val="28"/>
                <w:vertAlign w:val="baseline"/>
                <w:lang w:eastAsia="zh-CN"/>
              </w:rPr>
            </w:pPr>
            <w:r>
              <w:rPr>
                <w:rFonts w:hint="eastAsia"/>
                <w:sz w:val="28"/>
                <w:szCs w:val="28"/>
                <w:vertAlign w:val="baseline"/>
                <w:lang w:eastAsia="zh-CN"/>
              </w:rPr>
              <w:t>用量</w:t>
            </w:r>
          </w:p>
        </w:tc>
        <w:tc>
          <w:tcPr>
            <w:tcW w:w="945" w:type="dxa"/>
            <w:vAlign w:val="center"/>
          </w:tcPr>
          <w:p>
            <w:pPr>
              <w:jc w:val="center"/>
              <w:rPr>
                <w:rFonts w:hint="eastAsia"/>
                <w:sz w:val="28"/>
                <w:szCs w:val="28"/>
                <w:vertAlign w:val="baseline"/>
                <w:lang w:eastAsia="zh-CN"/>
              </w:rPr>
            </w:pPr>
            <w:r>
              <w:rPr>
                <w:rFonts w:hint="eastAsia"/>
                <w:sz w:val="28"/>
                <w:szCs w:val="28"/>
                <w:vertAlign w:val="baseline"/>
                <w:lang w:eastAsia="zh-CN"/>
              </w:rPr>
              <w:t>采购金额</w:t>
            </w:r>
          </w:p>
        </w:tc>
        <w:tc>
          <w:tcPr>
            <w:tcW w:w="1125" w:type="dxa"/>
            <w:vAlign w:val="center"/>
          </w:tcPr>
          <w:p>
            <w:pPr>
              <w:jc w:val="center"/>
              <w:rPr>
                <w:rFonts w:hint="eastAsia"/>
                <w:sz w:val="28"/>
                <w:szCs w:val="28"/>
                <w:vertAlign w:val="baseline"/>
                <w:lang w:eastAsia="zh-CN"/>
              </w:rPr>
            </w:pPr>
            <w:r>
              <w:rPr>
                <w:rFonts w:hint="eastAsia"/>
                <w:sz w:val="28"/>
                <w:szCs w:val="28"/>
                <w:vertAlign w:val="baseline"/>
                <w:lang w:eastAsia="zh-CN"/>
              </w:rPr>
              <w:t>年产值占比例</w:t>
            </w:r>
          </w:p>
        </w:tc>
        <w:tc>
          <w:tcPr>
            <w:tcW w:w="990" w:type="dxa"/>
            <w:vAlign w:val="center"/>
          </w:tcPr>
          <w:p>
            <w:pPr>
              <w:jc w:val="center"/>
              <w:rPr>
                <w:rFonts w:hint="eastAsia"/>
                <w:sz w:val="28"/>
                <w:szCs w:val="28"/>
                <w:vertAlign w:val="baseline"/>
                <w:lang w:eastAsia="zh-CN"/>
              </w:rPr>
            </w:pPr>
            <w:r>
              <w:rPr>
                <w:rFonts w:hint="eastAsia"/>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瓷砖</w:t>
            </w:r>
          </w:p>
        </w:tc>
        <w:tc>
          <w:tcPr>
            <w:tcW w:w="1110" w:type="dxa"/>
          </w:tcPr>
          <w:p>
            <w:pPr>
              <w:rPr>
                <w:rFonts w:hint="eastAsia"/>
                <w:sz w:val="28"/>
                <w:szCs w:val="28"/>
                <w:vertAlign w:val="baseline"/>
                <w:lang w:val="en-US"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tcPr>
          <w:p>
            <w:pPr>
              <w:rPr>
                <w:rFonts w:hint="eastAsia"/>
                <w:sz w:val="28"/>
                <w:szCs w:val="28"/>
                <w:vertAlign w:val="baseline"/>
                <w:lang w:val="en-US"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tcPr>
          <w:p>
            <w:pPr>
              <w:rPr>
                <w:rFonts w:hint="eastAsia"/>
                <w:sz w:val="28"/>
                <w:szCs w:val="28"/>
                <w:vertAlign w:val="baseline"/>
                <w:lang w:val="en-US"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洁具</w:t>
            </w: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灯饰</w:t>
            </w: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地板</w:t>
            </w: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门窗</w:t>
            </w: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涂料</w:t>
            </w: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楼梯</w:t>
            </w: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水电管材</w:t>
            </w: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吊顶</w:t>
            </w: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基材辅材</w:t>
            </w: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软装</w:t>
            </w: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园林</w:t>
            </w: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restart"/>
            <w:vAlign w:val="center"/>
          </w:tcPr>
          <w:p>
            <w:pPr>
              <w:jc w:val="center"/>
              <w:rPr>
                <w:rFonts w:hint="eastAsia"/>
                <w:sz w:val="28"/>
                <w:szCs w:val="28"/>
                <w:vertAlign w:val="baseline"/>
                <w:lang w:eastAsia="zh-CN"/>
              </w:rPr>
            </w:pPr>
            <w:r>
              <w:rPr>
                <w:rFonts w:hint="eastAsia"/>
                <w:sz w:val="28"/>
                <w:szCs w:val="28"/>
                <w:vertAlign w:val="baseline"/>
                <w:lang w:eastAsia="zh-CN"/>
              </w:rPr>
              <w:t>其它</w:t>
            </w: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2016年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2017年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 w:type="dxa"/>
            <w:vMerge w:val="continue"/>
            <w:vAlign w:val="center"/>
          </w:tcPr>
          <w:p>
            <w:pPr>
              <w:jc w:val="center"/>
              <w:rPr>
                <w:rFonts w:hint="eastAsia"/>
                <w:sz w:val="28"/>
                <w:szCs w:val="28"/>
                <w:vertAlign w:val="baseline"/>
                <w:lang w:eastAsia="zh-CN"/>
              </w:rPr>
            </w:pPr>
          </w:p>
        </w:tc>
        <w:tc>
          <w:tcPr>
            <w:tcW w:w="1110" w:type="dxa"/>
            <w:vAlign w:val="top"/>
          </w:tcPr>
          <w:p>
            <w:pPr>
              <w:rPr>
                <w:rFonts w:hint="eastAsia"/>
                <w:sz w:val="28"/>
                <w:szCs w:val="28"/>
                <w:vertAlign w:val="baseline"/>
                <w:lang w:val="en-US" w:eastAsia="zh-CN"/>
              </w:rPr>
            </w:pPr>
            <w:r>
              <w:rPr>
                <w:rFonts w:hint="eastAsia"/>
                <w:sz w:val="28"/>
                <w:szCs w:val="28"/>
                <w:vertAlign w:val="baseline"/>
                <w:lang w:val="en-US" w:eastAsia="zh-CN"/>
              </w:rPr>
              <w:t>2018年</w:t>
            </w:r>
          </w:p>
        </w:tc>
        <w:tc>
          <w:tcPr>
            <w:tcW w:w="3135" w:type="dxa"/>
            <w:gridSpan w:val="2"/>
          </w:tcPr>
          <w:p>
            <w:pPr>
              <w:rPr>
                <w:rFonts w:hint="eastAsia"/>
                <w:sz w:val="28"/>
                <w:szCs w:val="28"/>
                <w:vertAlign w:val="baseline"/>
                <w:lang w:eastAsia="zh-CN"/>
              </w:rPr>
            </w:pPr>
          </w:p>
        </w:tc>
        <w:tc>
          <w:tcPr>
            <w:tcW w:w="1290" w:type="dxa"/>
          </w:tcPr>
          <w:p>
            <w:pPr>
              <w:rPr>
                <w:rFonts w:hint="eastAsia"/>
                <w:sz w:val="28"/>
                <w:szCs w:val="28"/>
                <w:vertAlign w:val="baseline"/>
                <w:lang w:eastAsia="zh-CN"/>
              </w:rPr>
            </w:pPr>
          </w:p>
        </w:tc>
        <w:tc>
          <w:tcPr>
            <w:tcW w:w="945" w:type="dxa"/>
          </w:tcPr>
          <w:p>
            <w:pPr>
              <w:rPr>
                <w:rFonts w:hint="eastAsia"/>
                <w:sz w:val="28"/>
                <w:szCs w:val="28"/>
                <w:vertAlign w:val="baseline"/>
                <w:lang w:eastAsia="zh-CN"/>
              </w:rPr>
            </w:pPr>
          </w:p>
        </w:tc>
        <w:tc>
          <w:tcPr>
            <w:tcW w:w="1125" w:type="dxa"/>
          </w:tcPr>
          <w:p>
            <w:pPr>
              <w:rPr>
                <w:rFonts w:hint="eastAsia"/>
                <w:sz w:val="28"/>
                <w:szCs w:val="28"/>
                <w:vertAlign w:val="baseline"/>
                <w:lang w:eastAsia="zh-CN"/>
              </w:rPr>
            </w:pPr>
          </w:p>
        </w:tc>
        <w:tc>
          <w:tcPr>
            <w:tcW w:w="99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6" w:type="dxa"/>
            <w:gridSpan w:val="3"/>
            <w:vAlign w:val="center"/>
          </w:tcPr>
          <w:p>
            <w:pPr>
              <w:rPr>
                <w:rFonts w:hint="eastAsia"/>
                <w:sz w:val="28"/>
                <w:szCs w:val="28"/>
                <w:vertAlign w:val="baseline"/>
                <w:lang w:val="en-US" w:eastAsia="zh-CN"/>
              </w:rPr>
            </w:pPr>
            <w:r>
              <w:rPr>
                <w:rFonts w:hint="eastAsia"/>
                <w:sz w:val="28"/>
                <w:szCs w:val="28"/>
                <w:vertAlign w:val="baseline"/>
                <w:lang w:val="en-US" w:eastAsia="zh-CN"/>
              </w:rPr>
              <w:t>2016年总产值：</w:t>
            </w:r>
          </w:p>
        </w:tc>
        <w:tc>
          <w:tcPr>
            <w:tcW w:w="3230" w:type="dxa"/>
            <w:gridSpan w:val="2"/>
          </w:tcPr>
          <w:p>
            <w:pPr>
              <w:rPr>
                <w:rFonts w:hint="eastAsia"/>
                <w:sz w:val="28"/>
                <w:szCs w:val="28"/>
                <w:vertAlign w:val="baseline"/>
                <w:lang w:val="en-US" w:eastAsia="zh-CN"/>
              </w:rPr>
            </w:pPr>
            <w:r>
              <w:rPr>
                <w:rFonts w:hint="eastAsia"/>
                <w:sz w:val="28"/>
                <w:szCs w:val="28"/>
                <w:vertAlign w:val="baseline"/>
                <w:lang w:val="en-US" w:eastAsia="zh-CN"/>
              </w:rPr>
              <w:t>2017年总产值：</w:t>
            </w:r>
          </w:p>
        </w:tc>
        <w:tc>
          <w:tcPr>
            <w:tcW w:w="3060" w:type="dxa"/>
            <w:gridSpan w:val="3"/>
          </w:tcPr>
          <w:p>
            <w:pPr>
              <w:rPr>
                <w:rFonts w:hint="eastAsia"/>
                <w:sz w:val="28"/>
                <w:szCs w:val="28"/>
                <w:vertAlign w:val="baseline"/>
                <w:lang w:val="en-US" w:eastAsia="zh-CN"/>
              </w:rPr>
            </w:pPr>
            <w:r>
              <w:rPr>
                <w:rFonts w:hint="eastAsia"/>
                <w:sz w:val="28"/>
                <w:szCs w:val="28"/>
                <w:vertAlign w:val="baseline"/>
                <w:lang w:val="en-US" w:eastAsia="zh-CN"/>
              </w:rPr>
              <w:t>2018年总产值: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6" w:type="dxa"/>
            <w:gridSpan w:val="8"/>
            <w:vAlign w:val="center"/>
          </w:tcPr>
          <w:p>
            <w:pPr>
              <w:rPr>
                <w:rFonts w:hint="eastAsia"/>
                <w:sz w:val="28"/>
                <w:szCs w:val="28"/>
                <w:vertAlign w:val="baseline"/>
                <w:lang w:val="en-US" w:eastAsia="zh-CN"/>
              </w:rPr>
            </w:pPr>
            <w:r>
              <w:rPr>
                <w:rFonts w:hint="eastAsia"/>
                <w:sz w:val="28"/>
                <w:szCs w:val="28"/>
                <w:vertAlign w:val="baseline"/>
                <w:lang w:val="en-US" w:eastAsia="zh-CN"/>
              </w:rPr>
              <w:t>设计（统计时收费区间）：       元至      元     设计总产值：</w:t>
            </w:r>
          </w:p>
        </w:tc>
      </w:tr>
    </w:tbl>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left"/>
        <w:rPr>
          <w:rFonts w:hint="eastAsia" w:ascii="宋体" w:hAnsi="宋体" w:cs="方正仿宋简体"/>
          <w:sz w:val="28"/>
          <w:szCs w:val="28"/>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02BC"/>
    <w:multiLevelType w:val="singleLevel"/>
    <w:tmpl w:val="2F8F02B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57EFC"/>
    <w:rsid w:val="00AC3364"/>
    <w:rsid w:val="013A3612"/>
    <w:rsid w:val="015E4ACC"/>
    <w:rsid w:val="016F27E7"/>
    <w:rsid w:val="01CD11A0"/>
    <w:rsid w:val="02354B2F"/>
    <w:rsid w:val="023D413A"/>
    <w:rsid w:val="0246284B"/>
    <w:rsid w:val="02C54170"/>
    <w:rsid w:val="038F539B"/>
    <w:rsid w:val="03A560AD"/>
    <w:rsid w:val="03E644F5"/>
    <w:rsid w:val="043A66DF"/>
    <w:rsid w:val="04B0613C"/>
    <w:rsid w:val="04B50046"/>
    <w:rsid w:val="04EB0520"/>
    <w:rsid w:val="05797E4F"/>
    <w:rsid w:val="05834058"/>
    <w:rsid w:val="05BC2DF7"/>
    <w:rsid w:val="06331897"/>
    <w:rsid w:val="06BF1720"/>
    <w:rsid w:val="06C70D2A"/>
    <w:rsid w:val="07122072"/>
    <w:rsid w:val="07692599"/>
    <w:rsid w:val="07FE5807"/>
    <w:rsid w:val="09253659"/>
    <w:rsid w:val="093E2A38"/>
    <w:rsid w:val="0A141797"/>
    <w:rsid w:val="0A742A03"/>
    <w:rsid w:val="0AAC2C0F"/>
    <w:rsid w:val="0AB55A9D"/>
    <w:rsid w:val="0ABD3FA9"/>
    <w:rsid w:val="0AEC2B22"/>
    <w:rsid w:val="0B100735"/>
    <w:rsid w:val="0BA323F0"/>
    <w:rsid w:val="0BBB2F5E"/>
    <w:rsid w:val="0C7B6635"/>
    <w:rsid w:val="0D8D2CC7"/>
    <w:rsid w:val="0E8E1971"/>
    <w:rsid w:val="0EBC11BB"/>
    <w:rsid w:val="0FD0678C"/>
    <w:rsid w:val="10C33B0F"/>
    <w:rsid w:val="10F1115B"/>
    <w:rsid w:val="11254AAD"/>
    <w:rsid w:val="11C07B0E"/>
    <w:rsid w:val="12EF2ED8"/>
    <w:rsid w:val="135A349B"/>
    <w:rsid w:val="13F9153F"/>
    <w:rsid w:val="14822BC8"/>
    <w:rsid w:val="158156D6"/>
    <w:rsid w:val="167D4675"/>
    <w:rsid w:val="16AC1941"/>
    <w:rsid w:val="16FF3949"/>
    <w:rsid w:val="17A82ADD"/>
    <w:rsid w:val="17E1750F"/>
    <w:rsid w:val="1906629D"/>
    <w:rsid w:val="192C2E03"/>
    <w:rsid w:val="19430300"/>
    <w:rsid w:val="19CC27E2"/>
    <w:rsid w:val="19F924AD"/>
    <w:rsid w:val="1A8B191C"/>
    <w:rsid w:val="1AA13ABF"/>
    <w:rsid w:val="1AE86432"/>
    <w:rsid w:val="1AEA15A2"/>
    <w:rsid w:val="1D0C6137"/>
    <w:rsid w:val="1F2C5FA4"/>
    <w:rsid w:val="202918DF"/>
    <w:rsid w:val="20887CB0"/>
    <w:rsid w:val="208A18F1"/>
    <w:rsid w:val="213A15D5"/>
    <w:rsid w:val="219269CF"/>
    <w:rsid w:val="21C618A5"/>
    <w:rsid w:val="21F7397F"/>
    <w:rsid w:val="21F94FCB"/>
    <w:rsid w:val="2217457B"/>
    <w:rsid w:val="22524063"/>
    <w:rsid w:val="23030D01"/>
    <w:rsid w:val="238A2D03"/>
    <w:rsid w:val="23D30527"/>
    <w:rsid w:val="23FE699A"/>
    <w:rsid w:val="240308A3"/>
    <w:rsid w:val="24F35FAE"/>
    <w:rsid w:val="26112B82"/>
    <w:rsid w:val="263A3D46"/>
    <w:rsid w:val="26543F8C"/>
    <w:rsid w:val="26CC3B12"/>
    <w:rsid w:val="26F01867"/>
    <w:rsid w:val="27750958"/>
    <w:rsid w:val="27AF563B"/>
    <w:rsid w:val="27C128C8"/>
    <w:rsid w:val="297E60A1"/>
    <w:rsid w:val="29FF56F6"/>
    <w:rsid w:val="2A06727F"/>
    <w:rsid w:val="2A257B34"/>
    <w:rsid w:val="2A770838"/>
    <w:rsid w:val="2B9A2F19"/>
    <w:rsid w:val="2BE12008"/>
    <w:rsid w:val="2C34603A"/>
    <w:rsid w:val="2C9625DF"/>
    <w:rsid w:val="2D047B3C"/>
    <w:rsid w:val="2D450A59"/>
    <w:rsid w:val="2E2E66A5"/>
    <w:rsid w:val="2F31089E"/>
    <w:rsid w:val="2F45269A"/>
    <w:rsid w:val="2F5A411F"/>
    <w:rsid w:val="2F89790B"/>
    <w:rsid w:val="2FAC457A"/>
    <w:rsid w:val="306814F8"/>
    <w:rsid w:val="30781792"/>
    <w:rsid w:val="311F3225"/>
    <w:rsid w:val="316E2FA4"/>
    <w:rsid w:val="32072996"/>
    <w:rsid w:val="322C7EDF"/>
    <w:rsid w:val="32740D62"/>
    <w:rsid w:val="33630F8E"/>
    <w:rsid w:val="33843DF4"/>
    <w:rsid w:val="344F2046"/>
    <w:rsid w:val="352D62CE"/>
    <w:rsid w:val="353C4032"/>
    <w:rsid w:val="367C3671"/>
    <w:rsid w:val="370522D0"/>
    <w:rsid w:val="371E6B5C"/>
    <w:rsid w:val="372B2510"/>
    <w:rsid w:val="37712C84"/>
    <w:rsid w:val="38D9594C"/>
    <w:rsid w:val="39740FD4"/>
    <w:rsid w:val="398A32F4"/>
    <w:rsid w:val="39E52AD2"/>
    <w:rsid w:val="39FA26AE"/>
    <w:rsid w:val="3B1C5C89"/>
    <w:rsid w:val="3B705713"/>
    <w:rsid w:val="3BB97120"/>
    <w:rsid w:val="3C512AD1"/>
    <w:rsid w:val="3CC372BE"/>
    <w:rsid w:val="3D2924E6"/>
    <w:rsid w:val="3DBC1A54"/>
    <w:rsid w:val="3DF918B9"/>
    <w:rsid w:val="3E2A2088"/>
    <w:rsid w:val="3F604EAA"/>
    <w:rsid w:val="3FA14CEC"/>
    <w:rsid w:val="40281B4E"/>
    <w:rsid w:val="41AC554D"/>
    <w:rsid w:val="41F9564C"/>
    <w:rsid w:val="428C3EE8"/>
    <w:rsid w:val="42B11578"/>
    <w:rsid w:val="42B26E40"/>
    <w:rsid w:val="42CF43AB"/>
    <w:rsid w:val="42E5654F"/>
    <w:rsid w:val="43381D06"/>
    <w:rsid w:val="43677A21"/>
    <w:rsid w:val="43B94A8C"/>
    <w:rsid w:val="43CE0945"/>
    <w:rsid w:val="44840452"/>
    <w:rsid w:val="45453591"/>
    <w:rsid w:val="4551180B"/>
    <w:rsid w:val="473751E4"/>
    <w:rsid w:val="47A75880"/>
    <w:rsid w:val="47F44DD9"/>
    <w:rsid w:val="48410F19"/>
    <w:rsid w:val="49C76FB1"/>
    <w:rsid w:val="4A1F749E"/>
    <w:rsid w:val="4A3316C9"/>
    <w:rsid w:val="4ABD70AF"/>
    <w:rsid w:val="4BC11DD5"/>
    <w:rsid w:val="4BCE6EEC"/>
    <w:rsid w:val="4BFE54BD"/>
    <w:rsid w:val="4C804791"/>
    <w:rsid w:val="4CFA6659"/>
    <w:rsid w:val="4D9475CD"/>
    <w:rsid w:val="4E0D521D"/>
    <w:rsid w:val="4E3D2D34"/>
    <w:rsid w:val="4EB55923"/>
    <w:rsid w:val="4FF03100"/>
    <w:rsid w:val="4FFD2EF3"/>
    <w:rsid w:val="50457EFC"/>
    <w:rsid w:val="504925C9"/>
    <w:rsid w:val="50CA3E1C"/>
    <w:rsid w:val="5103218D"/>
    <w:rsid w:val="516062B0"/>
    <w:rsid w:val="520A0F25"/>
    <w:rsid w:val="521A6FC1"/>
    <w:rsid w:val="529F68E4"/>
    <w:rsid w:val="52B4393C"/>
    <w:rsid w:val="530927A2"/>
    <w:rsid w:val="531639E1"/>
    <w:rsid w:val="54422482"/>
    <w:rsid w:val="54F0537E"/>
    <w:rsid w:val="55442971"/>
    <w:rsid w:val="560A4CB8"/>
    <w:rsid w:val="561E3424"/>
    <w:rsid w:val="56A230A1"/>
    <w:rsid w:val="56D82D87"/>
    <w:rsid w:val="585338F8"/>
    <w:rsid w:val="58FD0544"/>
    <w:rsid w:val="593D5D6D"/>
    <w:rsid w:val="59D2102F"/>
    <w:rsid w:val="5A4F4638"/>
    <w:rsid w:val="5A562CC3"/>
    <w:rsid w:val="5B27336A"/>
    <w:rsid w:val="5BD672E4"/>
    <w:rsid w:val="5BFA48F7"/>
    <w:rsid w:val="5C09140A"/>
    <w:rsid w:val="5C6E6BB0"/>
    <w:rsid w:val="5EAB3703"/>
    <w:rsid w:val="5F517BED"/>
    <w:rsid w:val="5F72081C"/>
    <w:rsid w:val="5FA55479"/>
    <w:rsid w:val="5FCC5339"/>
    <w:rsid w:val="60DE647B"/>
    <w:rsid w:val="62086E62"/>
    <w:rsid w:val="6217747C"/>
    <w:rsid w:val="625E1E2C"/>
    <w:rsid w:val="62631AFA"/>
    <w:rsid w:val="62676E9D"/>
    <w:rsid w:val="62FB1E45"/>
    <w:rsid w:val="630228FD"/>
    <w:rsid w:val="63B13C06"/>
    <w:rsid w:val="63F62DD1"/>
    <w:rsid w:val="647D1899"/>
    <w:rsid w:val="653C6DE3"/>
    <w:rsid w:val="65837118"/>
    <w:rsid w:val="65EF7ACC"/>
    <w:rsid w:val="66652BE9"/>
    <w:rsid w:val="66903DD3"/>
    <w:rsid w:val="66DD3ED2"/>
    <w:rsid w:val="672B0391"/>
    <w:rsid w:val="677A2C3B"/>
    <w:rsid w:val="67D947F6"/>
    <w:rsid w:val="681F460C"/>
    <w:rsid w:val="68C66EC8"/>
    <w:rsid w:val="6973738E"/>
    <w:rsid w:val="6A9B4574"/>
    <w:rsid w:val="6AE00B95"/>
    <w:rsid w:val="6B09652B"/>
    <w:rsid w:val="6BEA7FF8"/>
    <w:rsid w:val="6C0A02CC"/>
    <w:rsid w:val="6C462DF9"/>
    <w:rsid w:val="6CCC5E0B"/>
    <w:rsid w:val="6CEE143D"/>
    <w:rsid w:val="6D2A240C"/>
    <w:rsid w:val="6D345EB3"/>
    <w:rsid w:val="6D652B07"/>
    <w:rsid w:val="6D920153"/>
    <w:rsid w:val="6E617526"/>
    <w:rsid w:val="6EF36A95"/>
    <w:rsid w:val="70A844D3"/>
    <w:rsid w:val="70C05730"/>
    <w:rsid w:val="715A4C86"/>
    <w:rsid w:val="716952A0"/>
    <w:rsid w:val="72BB13CA"/>
    <w:rsid w:val="72FA1C31"/>
    <w:rsid w:val="732F5B05"/>
    <w:rsid w:val="738A4F1A"/>
    <w:rsid w:val="7393582A"/>
    <w:rsid w:val="74302EE6"/>
    <w:rsid w:val="75C656F8"/>
    <w:rsid w:val="75D64286"/>
    <w:rsid w:val="769B6E27"/>
    <w:rsid w:val="7714061C"/>
    <w:rsid w:val="7787403B"/>
    <w:rsid w:val="78472EB7"/>
    <w:rsid w:val="78EF5FF6"/>
    <w:rsid w:val="79F94731"/>
    <w:rsid w:val="7A1F66E8"/>
    <w:rsid w:val="7A4E39B4"/>
    <w:rsid w:val="7A5906AF"/>
    <w:rsid w:val="7ADA2EEF"/>
    <w:rsid w:val="7B7F6693"/>
    <w:rsid w:val="7BBA1723"/>
    <w:rsid w:val="7C484A74"/>
    <w:rsid w:val="7D8E7309"/>
    <w:rsid w:val="7D9A2D1B"/>
    <w:rsid w:val="7E67141F"/>
    <w:rsid w:val="7E9E4E76"/>
    <w:rsid w:val="7EB56C75"/>
    <w:rsid w:val="7ED60925"/>
    <w:rsid w:val="7F882947"/>
    <w:rsid w:val="7F9E4AEB"/>
    <w:rsid w:val="7FC372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2016-03-01T07:48:00Z</dcterms:created>
  <dc:creator>Administrator</dc:creator>
  <cp:lastModifiedBy>大理州装饰行业协会</cp:lastModifiedBy>
  <cp:lastPrinted>2017-02-07T07:21:00Z</cp:lastPrinted>
  <dcterms:modified xsi:type="dcterms:W3CDTF">2019-02-20T02:10:42Z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